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4FD" w:rsidRPr="00731AF2" w:rsidRDefault="001D54FD" w:rsidP="00731AF2">
      <w:pPr>
        <w:jc w:val="both"/>
        <w:rPr>
          <w:b/>
          <w:color w:val="800000"/>
        </w:rPr>
      </w:pPr>
      <w:bookmarkStart w:id="0" w:name="_GoBack"/>
      <w:r w:rsidRPr="00731AF2">
        <w:rPr>
          <w:b/>
          <w:color w:val="800000"/>
        </w:rPr>
        <w:t xml:space="preserve">Wichtiger Hinweis: </w:t>
      </w:r>
      <w:r w:rsidR="001421D3" w:rsidRPr="00731AF2">
        <w:rPr>
          <w:b/>
          <w:color w:val="800000"/>
        </w:rPr>
        <w:t xml:space="preserve">Der folgende </w:t>
      </w:r>
      <w:r w:rsidRPr="00731AF2">
        <w:rPr>
          <w:b/>
          <w:color w:val="800000"/>
        </w:rPr>
        <w:t xml:space="preserve">Text wurde </w:t>
      </w:r>
      <w:r w:rsidR="001421D3" w:rsidRPr="00731AF2">
        <w:rPr>
          <w:b/>
          <w:color w:val="800000"/>
        </w:rPr>
        <w:t xml:space="preserve">– unter Ausschluss </w:t>
      </w:r>
      <w:r w:rsidR="00BD03A4" w:rsidRPr="00731AF2">
        <w:rPr>
          <w:b/>
          <w:color w:val="800000"/>
        </w:rPr>
        <w:t xml:space="preserve">der </w:t>
      </w:r>
      <w:r w:rsidR="001421D3" w:rsidRPr="00731AF2">
        <w:rPr>
          <w:b/>
          <w:color w:val="800000"/>
        </w:rPr>
        <w:t xml:space="preserve">Haftungsübernahme für </w:t>
      </w:r>
      <w:r w:rsidR="00BD03A4" w:rsidRPr="00731AF2">
        <w:rPr>
          <w:b/>
          <w:color w:val="800000"/>
        </w:rPr>
        <w:t xml:space="preserve">sämtliche </w:t>
      </w:r>
      <w:r w:rsidR="001421D3" w:rsidRPr="00731AF2">
        <w:rPr>
          <w:b/>
          <w:color w:val="800000"/>
        </w:rPr>
        <w:t xml:space="preserve">Inhalte – </w:t>
      </w:r>
      <w:r w:rsidRPr="00731AF2">
        <w:rPr>
          <w:b/>
          <w:color w:val="800000"/>
        </w:rPr>
        <w:t>von einer Gruppe verschiedener KollegInne</w:t>
      </w:r>
      <w:r w:rsidR="001421D3" w:rsidRPr="00731AF2">
        <w:rPr>
          <w:b/>
          <w:color w:val="800000"/>
        </w:rPr>
        <w:t>n verfasst</w:t>
      </w:r>
      <w:r w:rsidR="00BD03A4" w:rsidRPr="00731AF2">
        <w:rPr>
          <w:b/>
          <w:color w:val="800000"/>
        </w:rPr>
        <w:t xml:space="preserve"> und soll </w:t>
      </w:r>
      <w:r w:rsidR="001421D3" w:rsidRPr="00731AF2">
        <w:rPr>
          <w:b/>
          <w:color w:val="800000"/>
        </w:rPr>
        <w:t xml:space="preserve">als </w:t>
      </w:r>
      <w:r w:rsidR="00BD03A4" w:rsidRPr="00731AF2">
        <w:rPr>
          <w:b/>
          <w:color w:val="800000"/>
        </w:rPr>
        <w:t xml:space="preserve">vorgeschlagene </w:t>
      </w:r>
      <w:r w:rsidR="001421D3" w:rsidRPr="00731AF2">
        <w:rPr>
          <w:b/>
          <w:color w:val="800000"/>
        </w:rPr>
        <w:t xml:space="preserve">textliche Grundlage </w:t>
      </w:r>
      <w:r w:rsidRPr="00731AF2">
        <w:rPr>
          <w:b/>
          <w:color w:val="800000"/>
        </w:rPr>
        <w:t xml:space="preserve">für </w:t>
      </w:r>
      <w:r w:rsidR="001421D3" w:rsidRPr="00731AF2">
        <w:rPr>
          <w:b/>
          <w:color w:val="800000"/>
        </w:rPr>
        <w:t>Ihr eigenverantwortliches Schreiben an Abgeordnete Ihres Wahlkreises</w:t>
      </w:r>
      <w:r w:rsidRPr="00731AF2">
        <w:rPr>
          <w:b/>
          <w:color w:val="800000"/>
        </w:rPr>
        <w:t xml:space="preserve">. Sie können </w:t>
      </w:r>
      <w:r w:rsidR="001421D3" w:rsidRPr="00731AF2">
        <w:rPr>
          <w:b/>
          <w:color w:val="800000"/>
        </w:rPr>
        <w:t xml:space="preserve">den </w:t>
      </w:r>
      <w:r w:rsidRPr="00731AF2">
        <w:rPr>
          <w:b/>
          <w:color w:val="800000"/>
        </w:rPr>
        <w:t xml:space="preserve">Text </w:t>
      </w:r>
      <w:r w:rsidR="001421D3" w:rsidRPr="00731AF2">
        <w:rPr>
          <w:b/>
          <w:color w:val="800000"/>
        </w:rPr>
        <w:t xml:space="preserve">daher </w:t>
      </w:r>
      <w:r w:rsidRPr="00731AF2">
        <w:rPr>
          <w:b/>
          <w:color w:val="800000"/>
        </w:rPr>
        <w:t xml:space="preserve">nach </w:t>
      </w:r>
      <w:r w:rsidR="001421D3" w:rsidRPr="00731AF2">
        <w:rPr>
          <w:b/>
          <w:color w:val="800000"/>
        </w:rPr>
        <w:t xml:space="preserve">eigenem </w:t>
      </w:r>
      <w:r w:rsidRPr="00731AF2">
        <w:rPr>
          <w:b/>
          <w:color w:val="800000"/>
        </w:rPr>
        <w:t>Erm</w:t>
      </w:r>
      <w:r w:rsidR="001421D3" w:rsidRPr="00731AF2">
        <w:rPr>
          <w:b/>
          <w:color w:val="800000"/>
        </w:rPr>
        <w:t>essen verändern und umgestalten.</w:t>
      </w:r>
    </w:p>
    <w:bookmarkEnd w:id="0"/>
    <w:p w:rsidR="001421D3" w:rsidRDefault="001421D3"/>
    <w:p w:rsidR="001719DA" w:rsidRDefault="001719DA">
      <w:r>
        <w:t xml:space="preserve">Sehr geehrte/r </w:t>
      </w:r>
      <w:r w:rsidR="00B50BDF">
        <w:t xml:space="preserve">Herr/Frau </w:t>
      </w:r>
      <w:r>
        <w:t>Abgeordnete/r _____________________</w:t>
      </w:r>
    </w:p>
    <w:p w:rsidR="001719DA" w:rsidRDefault="001719DA"/>
    <w:p w:rsidR="001719DA" w:rsidRDefault="001719DA">
      <w:r>
        <w:t>heute wende ich mich an Sie als Vertreter einer Partei, die der Komplementärmedizin als unverzichtbarem Teil eines systemisch-ökologischen Denkens kritisch und offen gegenübersteht.</w:t>
      </w:r>
    </w:p>
    <w:p w:rsidR="001719DA" w:rsidRDefault="001719DA"/>
    <w:p w:rsidR="001719DA" w:rsidRDefault="001719DA">
      <w:r>
        <w:t>Als Heilpraktiker/in mit Fachrichtung Homöopathie erlebe ich seit 2014/15 eine deutlich an Aggressivität zunehmende, einseitig-tendenziöse Kampagne gegen Homöopathie und weitere</w:t>
      </w:r>
      <w:r w:rsidR="00026407">
        <w:t xml:space="preserve"> </w:t>
      </w:r>
      <w:r w:rsidRPr="005B0E5A">
        <w:rPr>
          <w:i/>
        </w:rPr>
        <w:t>Therapie</w:t>
      </w:r>
      <w:r w:rsidR="005B0E5A">
        <w:rPr>
          <w:i/>
        </w:rPr>
        <w:t>verfahren</w:t>
      </w:r>
      <w:r w:rsidRPr="005B0E5A">
        <w:rPr>
          <w:i/>
        </w:rPr>
        <w:t xml:space="preserve"> der Komplementärmedizin</w:t>
      </w:r>
      <w:r>
        <w:t xml:space="preserve">. </w:t>
      </w:r>
    </w:p>
    <w:p w:rsidR="00B50BDF" w:rsidRDefault="00B50BDF"/>
    <w:p w:rsidR="001719DA" w:rsidRDefault="001719DA">
      <w:r>
        <w:t xml:space="preserve">Offensichtliches Ziel ist es, die Homöopathie, </w:t>
      </w:r>
      <w:r w:rsidR="00D40E02">
        <w:t xml:space="preserve">die </w:t>
      </w:r>
      <w:r>
        <w:t>in Deutschland tief in der Patientenversorgung verankert ist, vollständig, einschließlich aller praktizierenden Ärzte mit Zusatzbezeichnung Homöopathie, aus der Versorgung zu verbannen und insbesondere den Berufstand des Heilpraktikers gleich mit abzuschaffen.</w:t>
      </w:r>
      <w:r w:rsidR="00026407">
        <w:t xml:space="preserve"> </w:t>
      </w:r>
      <w:r w:rsidR="005B0E5A">
        <w:t xml:space="preserve">Das ganz wirkt wie ein Großangriff auf die </w:t>
      </w:r>
      <w:r w:rsidR="005B0E5A" w:rsidRPr="00192A27">
        <w:rPr>
          <w:i/>
        </w:rPr>
        <w:t>besonderen Therapien</w:t>
      </w:r>
      <w:r w:rsidR="005B0E5A">
        <w:t xml:space="preserve">. </w:t>
      </w:r>
      <w:r>
        <w:t xml:space="preserve">Inhaltlich angetrieben werden diese Kampagnen </w:t>
      </w:r>
      <w:r w:rsidR="00192A27">
        <w:t xml:space="preserve">seit Jahren </w:t>
      </w:r>
      <w:r>
        <w:t xml:space="preserve">weltweit von sogenannten </w:t>
      </w:r>
      <w:r>
        <w:rPr>
          <w:i/>
        </w:rPr>
        <w:t>Skeptiker-Organisationen</w:t>
      </w:r>
      <w:r>
        <w:t xml:space="preserve"> (</w:t>
      </w:r>
      <w:r>
        <w:rPr>
          <w:i/>
        </w:rPr>
        <w:t>Anlage 1</w:t>
      </w:r>
      <w:r>
        <w:t xml:space="preserve">). </w:t>
      </w:r>
    </w:p>
    <w:p w:rsidR="001719DA" w:rsidRDefault="001719DA"/>
    <w:p w:rsidR="00796C69" w:rsidRDefault="001719DA">
      <w:r>
        <w:t>Propagiertes Ziel der Skeptiker-Bewegung</w:t>
      </w:r>
      <w:r w:rsidR="00192A27">
        <w:t>en</w:t>
      </w:r>
      <w:r>
        <w:t xml:space="preserve"> soll die Aufklärung mittels kritischen Denkens sein, basierend auf rein wissenschaftlichen Erkenntnissen, einer „Kampfansage gegen Aberglauben“. </w:t>
      </w:r>
    </w:p>
    <w:p w:rsidR="001719DA" w:rsidRDefault="001719DA">
      <w:r>
        <w:t xml:space="preserve">Wie wenig dieser </w:t>
      </w:r>
      <w:r>
        <w:rPr>
          <w:i/>
        </w:rPr>
        <w:t>neue Skeptizismus</w:t>
      </w:r>
      <w:r>
        <w:t xml:space="preserve"> jedoch mit wissenschaftlichem Denken und Aufklärung zu tun hat, schreibt der</w:t>
      </w:r>
      <w:r w:rsidR="00796C69">
        <w:t xml:space="preserve"> sich selbst als</w:t>
      </w:r>
      <w:r>
        <w:t xml:space="preserve"> Skeptiker </w:t>
      </w:r>
      <w:r w:rsidR="00796C69">
        <w:t xml:space="preserve">bezeichnende </w:t>
      </w:r>
      <w:r>
        <w:t xml:space="preserve">Timm Grams </w:t>
      </w:r>
      <w:r w:rsidR="005B0E5A">
        <w:t xml:space="preserve">(TG) </w:t>
      </w:r>
      <w:r>
        <w:t>als Reflexion zur Skeptiker</w:t>
      </w:r>
      <w:r w:rsidR="00B50BDF">
        <w:t>-</w:t>
      </w:r>
      <w:r>
        <w:t xml:space="preserve">Organisation GWUP </w:t>
      </w:r>
      <w:r w:rsidR="00192A27">
        <w:t xml:space="preserve">(Deutschland) </w:t>
      </w:r>
      <w:r>
        <w:t>in einigen Essays,</w:t>
      </w:r>
      <w:r w:rsidR="00796C69">
        <w:t xml:space="preserve"> </w:t>
      </w:r>
      <w:r>
        <w:t>z.B.</w:t>
      </w:r>
      <w:r w:rsidR="00796C69">
        <w:t>:</w:t>
      </w:r>
    </w:p>
    <w:p w:rsidR="00796C69" w:rsidRPr="00796C69" w:rsidRDefault="00796C69"/>
    <w:p w:rsidR="001719DA" w:rsidRPr="00796C69" w:rsidRDefault="001719DA">
      <w:pPr>
        <w:rPr>
          <w:b/>
        </w:rPr>
      </w:pPr>
      <w:r w:rsidRPr="00796C69">
        <w:rPr>
          <w:rFonts w:eastAsia="Times New Roman" w:cs="Arial"/>
          <w:b/>
          <w:bCs/>
          <w:i/>
          <w:color w:val="000000"/>
          <w:szCs w:val="18"/>
          <w:lang w:eastAsia="ar-SA" w:bidi="ar-SA"/>
        </w:rPr>
        <w:t>Hochstapelei im Namen der Wissenschaft</w:t>
      </w:r>
    </w:p>
    <w:p w:rsidR="001719DA" w:rsidRDefault="001719DA">
      <w:hyperlink r:id="rId5" w:history="1">
        <w:r>
          <w:rPr>
            <w:rStyle w:val="Hyperlink"/>
          </w:rPr>
          <w:t>http://www2.hs-fulda.de/~gra</w:t>
        </w:r>
        <w:r>
          <w:rPr>
            <w:rStyle w:val="Hyperlink"/>
          </w:rPr>
          <w:t>m</w:t>
        </w:r>
        <w:r>
          <w:rPr>
            <w:rStyle w:val="Hyperlink"/>
          </w:rPr>
          <w:t>s/hoppla/wordpress/?p=1249</w:t>
        </w:r>
      </w:hyperlink>
      <w:r>
        <w:t xml:space="preserve"> </w:t>
      </w:r>
    </w:p>
    <w:p w:rsidR="001719DA" w:rsidRDefault="00796C69">
      <w:pPr>
        <w:rPr>
          <w:i/>
        </w:rPr>
      </w:pPr>
      <w:r w:rsidRPr="00796C69">
        <w:rPr>
          <w:i/>
        </w:rPr>
        <w:t>Aussage</w:t>
      </w:r>
      <w:r>
        <w:rPr>
          <w:i/>
        </w:rPr>
        <w:t xml:space="preserve"> TG</w:t>
      </w:r>
      <w:r w:rsidRPr="00796C69">
        <w:rPr>
          <w:i/>
        </w:rPr>
        <w:t xml:space="preserve">: Wer eigene Standpunkte als </w:t>
      </w:r>
      <w:r w:rsidR="00192A27">
        <w:rPr>
          <w:i/>
        </w:rPr>
        <w:t>alleinig</w:t>
      </w:r>
      <w:r w:rsidRPr="00796C69">
        <w:rPr>
          <w:i/>
        </w:rPr>
        <w:t xml:space="preserve"> wissenschaftlich begründet ausgibt</w:t>
      </w:r>
      <w:r w:rsidR="00192A27">
        <w:rPr>
          <w:i/>
        </w:rPr>
        <w:t>,</w:t>
      </w:r>
      <w:r>
        <w:rPr>
          <w:i/>
        </w:rPr>
        <w:t xml:space="preserve"> um diese </w:t>
      </w:r>
      <w:r w:rsidR="00192A27">
        <w:rPr>
          <w:i/>
        </w:rPr>
        <w:t xml:space="preserve">dadurch </w:t>
      </w:r>
      <w:r>
        <w:rPr>
          <w:i/>
        </w:rPr>
        <w:t>für allgemein gültig zu erklären,</w:t>
      </w:r>
      <w:r w:rsidRPr="00796C69">
        <w:rPr>
          <w:i/>
        </w:rPr>
        <w:t xml:space="preserve"> </w:t>
      </w:r>
      <w:r>
        <w:rPr>
          <w:i/>
        </w:rPr>
        <w:t xml:space="preserve">widerspricht der wissenschaftlichen Ethik und </w:t>
      </w:r>
      <w:r w:rsidRPr="00796C69">
        <w:rPr>
          <w:i/>
        </w:rPr>
        <w:t>betreibt Propaganda mit verborgenen Interessen</w:t>
      </w:r>
      <w:r>
        <w:rPr>
          <w:i/>
        </w:rPr>
        <w:t>.</w:t>
      </w:r>
    </w:p>
    <w:p w:rsidR="00796C69" w:rsidRPr="00796C69" w:rsidRDefault="00796C69">
      <w:pPr>
        <w:rPr>
          <w:i/>
        </w:rPr>
      </w:pPr>
    </w:p>
    <w:p w:rsidR="001719DA" w:rsidRPr="005B0E5A" w:rsidRDefault="001719DA">
      <w:pPr>
        <w:rPr>
          <w:b/>
        </w:rPr>
      </w:pPr>
      <w:r w:rsidRPr="005B0E5A">
        <w:rPr>
          <w:b/>
          <w:i/>
        </w:rPr>
        <w:t>Stabile Filterblasen</w:t>
      </w:r>
    </w:p>
    <w:p w:rsidR="001719DA" w:rsidRDefault="001719DA">
      <w:hyperlink r:id="rId6" w:history="1">
        <w:r>
          <w:rPr>
            <w:rStyle w:val="Hyperlink"/>
          </w:rPr>
          <w:t>http://www2.hs-fulda.de/~grams</w:t>
        </w:r>
        <w:r>
          <w:rPr>
            <w:rStyle w:val="Hyperlink"/>
          </w:rPr>
          <w:t>/</w:t>
        </w:r>
        <w:r>
          <w:rPr>
            <w:rStyle w:val="Hyperlink"/>
          </w:rPr>
          <w:t>hoppla/wordpress/?p=1260</w:t>
        </w:r>
      </w:hyperlink>
    </w:p>
    <w:p w:rsidR="001719DA" w:rsidRPr="005B0E5A" w:rsidRDefault="005B0E5A">
      <w:pPr>
        <w:rPr>
          <w:i/>
        </w:rPr>
      </w:pPr>
      <w:r w:rsidRPr="005B0E5A">
        <w:rPr>
          <w:i/>
        </w:rPr>
        <w:t xml:space="preserve">Aussage TG: </w:t>
      </w:r>
      <w:r w:rsidR="00192A27">
        <w:rPr>
          <w:i/>
        </w:rPr>
        <w:t>Die beobachtbare k</w:t>
      </w:r>
      <w:r w:rsidRPr="005B0E5A">
        <w:rPr>
          <w:i/>
        </w:rPr>
        <w:t>ollektive Erregung</w:t>
      </w:r>
      <w:r w:rsidR="00192A27">
        <w:rPr>
          <w:i/>
        </w:rPr>
        <w:t xml:space="preserve"> der Skeptiker-Organisation, gepaart </w:t>
      </w:r>
      <w:r w:rsidRPr="005B0E5A">
        <w:rPr>
          <w:i/>
        </w:rPr>
        <w:t>mit ideologischer Selbstversiegelung führ</w:t>
      </w:r>
      <w:r w:rsidR="00192A27">
        <w:rPr>
          <w:i/>
        </w:rPr>
        <w:t>t</w:t>
      </w:r>
      <w:r w:rsidRPr="005B0E5A">
        <w:rPr>
          <w:i/>
        </w:rPr>
        <w:t xml:space="preserve"> zur Ausbildung </w:t>
      </w:r>
      <w:r w:rsidR="00192A27">
        <w:rPr>
          <w:i/>
        </w:rPr>
        <w:t xml:space="preserve">selbstselektierter, </w:t>
      </w:r>
      <w:r w:rsidRPr="005B0E5A">
        <w:rPr>
          <w:i/>
        </w:rPr>
        <w:t>unumstö</w:t>
      </w:r>
      <w:r>
        <w:rPr>
          <w:i/>
        </w:rPr>
        <w:t>ß</w:t>
      </w:r>
      <w:r w:rsidRPr="005B0E5A">
        <w:rPr>
          <w:i/>
        </w:rPr>
        <w:t xml:space="preserve">licher Wahrheiten. Wer im Besitz dieser Wahrheiten ist, kann nicht kritisiert werden. Herabwürdigung und Schmähung </w:t>
      </w:r>
      <w:r>
        <w:rPr>
          <w:i/>
        </w:rPr>
        <w:t>A</w:t>
      </w:r>
      <w:r w:rsidRPr="005B0E5A">
        <w:rPr>
          <w:i/>
        </w:rPr>
        <w:t xml:space="preserve">ndersdenkender </w:t>
      </w:r>
      <w:r w:rsidR="00192A27">
        <w:rPr>
          <w:i/>
        </w:rPr>
        <w:t>wird und ist damit</w:t>
      </w:r>
      <w:r w:rsidRPr="005B0E5A">
        <w:rPr>
          <w:i/>
        </w:rPr>
        <w:t xml:space="preserve"> legitim</w:t>
      </w:r>
      <w:r w:rsidR="00192A27">
        <w:rPr>
          <w:i/>
        </w:rPr>
        <w:t xml:space="preserve">iert </w:t>
      </w:r>
      <w:r w:rsidRPr="005B0E5A">
        <w:rPr>
          <w:i/>
        </w:rPr>
        <w:t>(Selbstradikalisierung) und wird im Netz</w:t>
      </w:r>
      <w:r w:rsidR="00192A27">
        <w:rPr>
          <w:i/>
        </w:rPr>
        <w:t xml:space="preserve"> zunehmend</w:t>
      </w:r>
      <w:r w:rsidRPr="005B0E5A">
        <w:rPr>
          <w:i/>
        </w:rPr>
        <w:t xml:space="preserve"> vorangetrieben.</w:t>
      </w:r>
    </w:p>
    <w:p w:rsidR="005B0E5A" w:rsidRDefault="005B0E5A"/>
    <w:p w:rsidR="005B0E5A" w:rsidRDefault="001719DA">
      <w:r>
        <w:t xml:space="preserve">Genau dieser Eindruck von konsistenter Abwertung und Parteilichkeit beherrscht inzwischen auch die Berichterstattung in den Leitmedien zum Thema Homöopathie. Die Debatte wird mit tautologischen Argumentationsketten, die einzig auf den Slogan „nix drin nix dran“ reduziert sind, geführt. </w:t>
      </w:r>
      <w:r w:rsidR="00B50BDF">
        <w:t xml:space="preserve">Homöopathie </w:t>
      </w:r>
      <w:r w:rsidR="00B50BDF">
        <w:lastRenderedPageBreak/>
        <w:t xml:space="preserve">gehöre verboten, </w:t>
      </w:r>
      <w:r w:rsidR="00026407">
        <w:t>da es sich um Betrug handle</w:t>
      </w:r>
      <w:r w:rsidR="00B50BDF">
        <w:t>. S</w:t>
      </w:r>
      <w:r w:rsidR="00026407">
        <w:t>ie sei wissenschaftlich widerlegt</w:t>
      </w:r>
      <w:r w:rsidR="005B0E5A">
        <w:t>, gehöre nicht zur Naturheilkunde</w:t>
      </w:r>
      <w:r w:rsidR="00026407">
        <w:t xml:space="preserve"> usw. </w:t>
      </w:r>
    </w:p>
    <w:p w:rsidR="00192A27" w:rsidRDefault="00192A27"/>
    <w:p w:rsidR="001719DA" w:rsidRDefault="001719DA">
      <w:r>
        <w:t xml:space="preserve">Faktisch werden </w:t>
      </w:r>
      <w:r w:rsidR="00026407">
        <w:t xml:space="preserve">dabei </w:t>
      </w:r>
      <w:r>
        <w:t xml:space="preserve">Tatsachen verdreht und falsch wiedergegeben, z. B. wird der Stand wissenschaftlicher Forschung zur Homöopathie nur selektiv zur Kenntnis genommen bzw. </w:t>
      </w:r>
      <w:r w:rsidR="00796C69">
        <w:t xml:space="preserve">erheblich </w:t>
      </w:r>
      <w:r>
        <w:t>verzerrt</w:t>
      </w:r>
      <w:r w:rsidR="005B0E5A">
        <w:t xml:space="preserve">, </w:t>
      </w:r>
      <w:r>
        <w:t>unvollständig dargestellt</w:t>
      </w:r>
      <w:r w:rsidR="005B0E5A">
        <w:t xml:space="preserve"> oder sogar geleugnet.</w:t>
      </w:r>
      <w:r w:rsidR="005B0E5A" w:rsidRPr="005B0E5A">
        <w:t xml:space="preserve"> </w:t>
      </w:r>
      <w:r w:rsidR="005B0E5A">
        <w:t>(</w:t>
      </w:r>
      <w:r w:rsidR="005B0E5A">
        <w:rPr>
          <w:i/>
        </w:rPr>
        <w:t>Anlage 2</w:t>
      </w:r>
      <w:r w:rsidR="005B0E5A">
        <w:t>).</w:t>
      </w:r>
    </w:p>
    <w:p w:rsidR="001719DA" w:rsidRDefault="001719DA"/>
    <w:p w:rsidR="001719DA" w:rsidRDefault="001719DA">
      <w:r>
        <w:t xml:space="preserve">Patienten/innen, Ärzte/innen und Heilpraktiker/innen, die Homöopathie anwenden, wird vor allem in den sozialen Medien verschwurbeltes oder esoterisches Denken, Naivität, Rückständigkeit, Aberglauben usw. unterstellt, </w:t>
      </w:r>
      <w:r w:rsidR="00796C69">
        <w:t>sie</w:t>
      </w:r>
      <w:r>
        <w:t xml:space="preserve"> werden als </w:t>
      </w:r>
      <w:r>
        <w:rPr>
          <w:i/>
        </w:rPr>
        <w:t>Pseudomediziner</w:t>
      </w:r>
      <w:r>
        <w:t xml:space="preserve"> lächerlich gemacht, als </w:t>
      </w:r>
      <w:r w:rsidR="00D40E02">
        <w:t>„</w:t>
      </w:r>
      <w:r>
        <w:rPr>
          <w:i/>
        </w:rPr>
        <w:t>Nappel</w:t>
      </w:r>
      <w:r w:rsidR="00D40E02">
        <w:rPr>
          <w:i/>
        </w:rPr>
        <w:t>“</w:t>
      </w:r>
      <w:r>
        <w:t xml:space="preserve"> diffamiert und in Diskussionen persönlich angegangen. Die agitierenden Personen sind auffällig oft Pseudonyme (Twitter, Facebook) bzw. häufig Nicht-Mediziner.</w:t>
      </w:r>
    </w:p>
    <w:p w:rsidR="001719DA" w:rsidRDefault="001719DA"/>
    <w:p w:rsidR="001719DA" w:rsidRDefault="001719DA" w:rsidP="00B50BDF">
      <w:pPr>
        <w:jc w:val="both"/>
      </w:pPr>
      <w:r>
        <w:t xml:space="preserve">Es steht, wie Robert Habeck schon mehrfach betonte, </w:t>
      </w:r>
      <w:r w:rsidR="00B50BDF">
        <w:t xml:space="preserve">zu befürchten, </w:t>
      </w:r>
      <w:r>
        <w:t xml:space="preserve">dass eine derartig verrohende und enthemmte Sprache mit populistisch anmutenden Inhalten, die an den Bedürfnissen </w:t>
      </w:r>
      <w:r w:rsidR="00192A27">
        <w:t xml:space="preserve">der Bevölkerung </w:t>
      </w:r>
      <w:r>
        <w:t xml:space="preserve">vorbeizielt, weitere Wähler aus der bürgerlichen Mitte vertreibt, weil </w:t>
      </w:r>
      <w:r w:rsidR="00192A27">
        <w:t>die</w:t>
      </w:r>
      <w:r>
        <w:t xml:space="preserve">se sich nicht mehr verstanden fühlen und sich die Gesellschaft </w:t>
      </w:r>
      <w:r w:rsidR="00192A27">
        <w:t xml:space="preserve">sukzessive </w:t>
      </w:r>
      <w:r>
        <w:t xml:space="preserve">weiter radikalisiert. </w:t>
      </w:r>
    </w:p>
    <w:p w:rsidR="001719DA" w:rsidRDefault="001719DA">
      <w:hyperlink r:id="rId7" w:history="1">
        <w:r>
          <w:rPr>
            <w:rStyle w:val="Hyperlink"/>
          </w:rPr>
          <w:t>https://www.youtube.com/watch?v=8dD-j48zoVY</w:t>
        </w:r>
      </w:hyperlink>
      <w:r>
        <w:t xml:space="preserve"> (Minute 6:30h)</w:t>
      </w:r>
    </w:p>
    <w:p w:rsidR="001719DA" w:rsidRDefault="001719DA"/>
    <w:p w:rsidR="001719DA" w:rsidRDefault="001719DA">
      <w:r>
        <w:t xml:space="preserve">Als praktizierende/r Homöopath/in befürchte ich, dass sich zunehmend </w:t>
      </w:r>
      <w:r>
        <w:rPr>
          <w:b/>
        </w:rPr>
        <w:t>mehr Vertreter von CDU, SPD insbesondere auch der FDP</w:t>
      </w:r>
      <w:r>
        <w:t xml:space="preserve"> </w:t>
      </w:r>
      <w:r>
        <w:rPr>
          <w:b/>
        </w:rPr>
        <w:t xml:space="preserve">gegen den "Schutz der gesetzlich verankerten </w:t>
      </w:r>
      <w:r w:rsidRPr="00192A27">
        <w:rPr>
          <w:b/>
          <w:i/>
        </w:rPr>
        <w:t>besonderen Therapien</w:t>
      </w:r>
      <w:r>
        <w:rPr>
          <w:b/>
        </w:rPr>
        <w:t>" und gegen den Pluralismus in der Medizin</w:t>
      </w:r>
      <w:r>
        <w:t xml:space="preserve"> </w:t>
      </w:r>
      <w:r>
        <w:rPr>
          <w:b/>
        </w:rPr>
        <w:t>aussprechen</w:t>
      </w:r>
      <w:r>
        <w:t xml:space="preserve">. </w:t>
      </w:r>
    </w:p>
    <w:p w:rsidR="001719DA" w:rsidRDefault="005B0E5A">
      <w:r>
        <w:t xml:space="preserve">Zum </w:t>
      </w:r>
      <w:r w:rsidR="001719DA">
        <w:t xml:space="preserve">Pluralismus in der Medizin s. a. </w:t>
      </w:r>
      <w:hyperlink r:id="rId8" w:history="1">
        <w:r w:rsidR="001719DA">
          <w:rPr>
            <w:rStyle w:val="Hyperlink"/>
          </w:rPr>
          <w:t>http://www.dialogforum-pluralismusindermedizin.de/leitbild</w:t>
        </w:r>
      </w:hyperlink>
    </w:p>
    <w:p w:rsidR="001719DA" w:rsidRDefault="001719DA"/>
    <w:p w:rsidR="001719DA" w:rsidRDefault="001719DA">
      <w:r>
        <w:t>Die S</w:t>
      </w:r>
      <w:r w:rsidR="00D40E02">
        <w:t xml:space="preserve">prache und Argumentationsketten, </w:t>
      </w:r>
      <w:r>
        <w:t>einschließlich der tendenziösen Parteilichke</w:t>
      </w:r>
      <w:r w:rsidR="00D40E02">
        <w:t xml:space="preserve">it der Skeptiker-Organisationen, </w:t>
      </w:r>
      <w:r>
        <w:t>werden auffallend häufig von Politikern übernommen und einseitig vertreten (</w:t>
      </w:r>
      <w:r>
        <w:rPr>
          <w:i/>
        </w:rPr>
        <w:t>Anlage 3</w:t>
      </w:r>
      <w:r>
        <w:t>).</w:t>
      </w:r>
      <w:r w:rsidR="00D40E02">
        <w:t xml:space="preserve"> </w:t>
      </w:r>
    </w:p>
    <w:p w:rsidR="001719DA" w:rsidRDefault="001719DA"/>
    <w:p w:rsidR="001719DA" w:rsidRDefault="00B50BDF">
      <w:r>
        <w:t xml:space="preserve">Das </w:t>
      </w:r>
      <w:r w:rsidR="001719DA">
        <w:t xml:space="preserve">führt zu einer zunehmenden Verunsicherung von Bürgern und Patienten und steht im Gegensatz zu dem, was die Bevölkerung tatsächlich wünscht: Homöopathie als festen Bestandteil </w:t>
      </w:r>
      <w:r w:rsidR="00D20475">
        <w:t xml:space="preserve">in </w:t>
      </w:r>
      <w:r w:rsidR="001719DA">
        <w:t>der Mitte der Gesellschaft</w:t>
      </w:r>
      <w:r w:rsidR="00192A27">
        <w:t xml:space="preserve"> und ein pluralistisches Miteinander konventioneller und alternativer Therapien</w:t>
      </w:r>
      <w:r w:rsidR="001719DA">
        <w:t xml:space="preserve"> (</w:t>
      </w:r>
      <w:r w:rsidR="001719DA">
        <w:rPr>
          <w:i/>
        </w:rPr>
        <w:t>Anlage 4</w:t>
      </w:r>
      <w:r w:rsidR="001719DA">
        <w:t>).</w:t>
      </w:r>
    </w:p>
    <w:p w:rsidR="001719DA" w:rsidRDefault="001719DA"/>
    <w:p w:rsidR="001719DA" w:rsidRDefault="001719DA">
      <w:r>
        <w:t xml:space="preserve">Darum bitte ich Sie, sich im Sinne der Patienten/innen, für die pluralistische Therapiefreiheit, </w:t>
      </w:r>
      <w:r w:rsidR="00D40E02">
        <w:t xml:space="preserve">für </w:t>
      </w:r>
      <w:r>
        <w:t xml:space="preserve">den Erhalt der Homöopathie in der ärztlichen Patientenversorgung, </w:t>
      </w:r>
      <w:r w:rsidR="00D40E02">
        <w:t xml:space="preserve">für </w:t>
      </w:r>
      <w:r>
        <w:t xml:space="preserve">weiterer Forschung zur Komplementärmedizin, </w:t>
      </w:r>
      <w:r w:rsidR="00D40E02">
        <w:t xml:space="preserve">für </w:t>
      </w:r>
      <w:r>
        <w:t>den Erhalt der Apothekenpflicht für homöopathische Arzneimittel sowie den Erhalt des Heilpraktiker-Berufes, aktiv einzusetzen.</w:t>
      </w:r>
      <w:r w:rsidR="005B0E5A">
        <w:t xml:space="preserve"> </w:t>
      </w:r>
    </w:p>
    <w:p w:rsidR="001719DA" w:rsidRDefault="001719DA"/>
    <w:p w:rsidR="001719DA" w:rsidRDefault="001719DA">
      <w:r>
        <w:t>Über eine Rückantwort oder ein persönliches Gespräch freue ich mich sehr und verbleibe</w:t>
      </w:r>
    </w:p>
    <w:p w:rsidR="001719DA" w:rsidRDefault="001719DA">
      <w:r>
        <w:t>mit freundlichen Grüßen</w:t>
      </w:r>
    </w:p>
    <w:p w:rsidR="001719DA" w:rsidRDefault="001719DA"/>
    <w:p w:rsidR="001719DA" w:rsidRDefault="001719DA">
      <w:r>
        <w:t>Anlage 1 Info</w:t>
      </w:r>
      <w:r w:rsidR="00D20475">
        <w:t>s</w:t>
      </w:r>
      <w:r w:rsidR="00D40E02">
        <w:t xml:space="preserve"> zu Skeptik</w:t>
      </w:r>
      <w:r>
        <w:t>er</w:t>
      </w:r>
      <w:r w:rsidR="00D20475">
        <w:t>-</w:t>
      </w:r>
      <w:r>
        <w:t>Organisationen</w:t>
      </w:r>
    </w:p>
    <w:p w:rsidR="001719DA" w:rsidRDefault="001719DA">
      <w:r>
        <w:t xml:space="preserve">Anlage 2 Forschungsstand zur Homöopathie </w:t>
      </w:r>
    </w:p>
    <w:p w:rsidR="001719DA" w:rsidRDefault="001719DA">
      <w:r>
        <w:t xml:space="preserve">Anlage 3 Einfluss auf die Politik </w:t>
      </w:r>
    </w:p>
    <w:p w:rsidR="001719DA" w:rsidRDefault="001719DA">
      <w:r>
        <w:t>Anlage 4 Was sich die Bevölkerung wünscht</w:t>
      </w:r>
    </w:p>
    <w:p w:rsidR="001719DA" w:rsidRDefault="001719DA">
      <w:pPr>
        <w:pStyle w:val="berschrift2"/>
        <w:pageBreakBefore/>
      </w:pPr>
      <w:r>
        <w:lastRenderedPageBreak/>
        <w:t>Skeptiker in Deutschland</w:t>
      </w:r>
    </w:p>
    <w:p w:rsidR="001719DA" w:rsidRDefault="001719DA">
      <w:r>
        <w:t>(Anlage 1)</w:t>
      </w:r>
    </w:p>
    <w:p w:rsidR="001719DA" w:rsidRDefault="001719DA"/>
    <w:p w:rsidR="001719DA" w:rsidRDefault="001719DA">
      <w:pPr>
        <w:rPr>
          <w:b/>
        </w:rPr>
      </w:pPr>
      <w:r>
        <w:rPr>
          <w:i/>
        </w:rPr>
        <w:t>Historischer Überblick der Skeptiker-Bewegung, Behnke J (KVC)</w:t>
      </w:r>
    </w:p>
    <w:p w:rsidR="001719DA" w:rsidRDefault="001719DA">
      <w:r>
        <w:rPr>
          <w:b/>
        </w:rPr>
        <w:t>Homöopathiekritik zwischen Wissenschafts-Dogmatismus und politischem Agendasetting</w:t>
      </w:r>
    </w:p>
    <w:p w:rsidR="001719DA" w:rsidRDefault="001719DA">
      <w:hyperlink r:id="rId9" w:history="1">
        <w:r>
          <w:rPr>
            <w:rStyle w:val="Hyperlink"/>
          </w:rPr>
          <w:t>https://www.carstens-stiftung.de/nc/artikel/homoeopathiekritik-zwischen-wissenschafts-dogmatismus-und-politischem-agendasetting.html</w:t>
        </w:r>
      </w:hyperlink>
    </w:p>
    <w:p w:rsidR="001719DA" w:rsidRDefault="001719DA"/>
    <w:p w:rsidR="001719DA" w:rsidRDefault="001719DA">
      <w:r>
        <w:t>Interessant ist, dass die Skeptiker</w:t>
      </w:r>
      <w:r w:rsidR="00D20475">
        <w:t>-</w:t>
      </w:r>
      <w:r>
        <w:t>Organisation GWUP sich auf Vorträgen parallel für grüne Gentechnologie einsetzt und darüber informiert, wie harmlos und nutzbringend Pestizide wie Glyphosat sind.</w:t>
      </w:r>
    </w:p>
    <w:p w:rsidR="001719DA" w:rsidRDefault="001719DA">
      <w:hyperlink r:id="rId10" w:history="1">
        <w:r>
          <w:rPr>
            <w:rStyle w:val="Hyperlink"/>
          </w:rPr>
          <w:t>https://blog.gwup.net/2018/07/22/skepkon-video-gentechnik-glyphosat-und-die-legenden-der-landwirtschaft/</w:t>
        </w:r>
      </w:hyperlink>
    </w:p>
    <w:p w:rsidR="001719DA" w:rsidRDefault="001719DA"/>
    <w:p w:rsidR="001719DA" w:rsidRDefault="001719DA">
      <w:r>
        <w:t xml:space="preserve">die </w:t>
      </w:r>
      <w:r>
        <w:rPr>
          <w:b/>
        </w:rPr>
        <w:t>GWUP e.V.</w:t>
      </w:r>
      <w:r>
        <w:t xml:space="preserve"> Gesellschaft zur wissenschaftlichen Untersuchung von Parawissenschaften seit 1987 </w:t>
      </w:r>
      <w:hyperlink r:id="rId11" w:history="1">
        <w:r>
          <w:rPr>
            <w:rStyle w:val="Hyperlink"/>
          </w:rPr>
          <w:t>https://www.gwup.org/</w:t>
        </w:r>
      </w:hyperlink>
    </w:p>
    <w:p w:rsidR="001719DA" w:rsidRDefault="001719DA"/>
    <w:p w:rsidR="001719DA" w:rsidRDefault="001719DA">
      <w:pPr>
        <w:rPr>
          <w:b/>
        </w:rPr>
      </w:pPr>
      <w:r>
        <w:t>seit 2016 mit dem Ableger-Gremium</w:t>
      </w:r>
    </w:p>
    <w:p w:rsidR="001719DA" w:rsidRDefault="001719DA">
      <w:r>
        <w:rPr>
          <w:b/>
        </w:rPr>
        <w:t>INH (Informationsnetzwerk Homöopathie)</w:t>
      </w:r>
      <w:r>
        <w:t xml:space="preserve"> </w:t>
      </w:r>
      <w:hyperlink r:id="rId12" w:history="1">
        <w:r>
          <w:rPr>
            <w:rStyle w:val="Hyperlink"/>
          </w:rPr>
          <w:t>https://www.netzwerk-homoeopathie.eu/</w:t>
        </w:r>
      </w:hyperlink>
    </w:p>
    <w:p w:rsidR="001719DA" w:rsidRDefault="001719DA"/>
    <w:p w:rsidR="001719DA" w:rsidRDefault="001719DA">
      <w:r>
        <w:t xml:space="preserve">beide im Hintergrund getragen vom </w:t>
      </w:r>
      <w:r>
        <w:rPr>
          <w:b/>
        </w:rPr>
        <w:t>Deutschen Konsumentenbund e.V</w:t>
      </w:r>
      <w:r>
        <w:t xml:space="preserve">. </w:t>
      </w:r>
    </w:p>
    <w:p w:rsidR="001719DA" w:rsidRDefault="001719DA">
      <w:hyperlink r:id="rId13" w:history="1">
        <w:r>
          <w:rPr>
            <w:rStyle w:val="Hyperlink"/>
          </w:rPr>
          <w:t>https://www.konsumentenbund.de/</w:t>
        </w:r>
      </w:hyperlink>
    </w:p>
    <w:p w:rsidR="001719DA" w:rsidRDefault="001719DA"/>
    <w:p w:rsidR="001719DA" w:rsidRDefault="001719DA">
      <w:r>
        <w:t xml:space="preserve">in Verbindung mit sowie </w:t>
      </w:r>
      <w:r>
        <w:rPr>
          <w:b/>
        </w:rPr>
        <w:t>Med Watch</w:t>
      </w:r>
      <w:r w:rsidR="00D40E02">
        <w:t xml:space="preserve"> </w:t>
      </w:r>
      <w:hyperlink r:id="rId14" w:history="1">
        <w:r>
          <w:rPr>
            <w:rStyle w:val="Hyperlink"/>
          </w:rPr>
          <w:t>https://medwatch.de/</w:t>
        </w:r>
      </w:hyperlink>
    </w:p>
    <w:p w:rsidR="001719DA" w:rsidRDefault="001719DA"/>
    <w:p w:rsidR="001719DA" w:rsidRDefault="001719DA">
      <w:r>
        <w:t>Dazu kommt eine mannigfaltige Verlinkung bestimmter Internetportale mit den immer gleichen Argumentationen, nach dem Motto: „dupliziere Meinungen“ zum Zwecke einer medialen Deutungshoheit:</w:t>
      </w:r>
    </w:p>
    <w:p w:rsidR="001719DA" w:rsidRDefault="001719DA"/>
    <w:p w:rsidR="001719DA" w:rsidRDefault="001719DA">
      <w:r>
        <w:t xml:space="preserve">der </w:t>
      </w:r>
      <w:r>
        <w:rPr>
          <w:b/>
        </w:rPr>
        <w:t>Psiram Blog</w:t>
      </w:r>
    </w:p>
    <w:p w:rsidR="00026407" w:rsidRDefault="00026407">
      <w:hyperlink r:id="rId15" w:history="1">
        <w:r w:rsidRPr="00294717">
          <w:rPr>
            <w:rStyle w:val="Hyperlink"/>
            <w:lang w:val="de-DE" w:eastAsia="hi-IN" w:bidi="hi-IN"/>
          </w:rPr>
          <w:t>https://blog.psiram.com/2018/12/zur-neu</w:t>
        </w:r>
        <w:r w:rsidRPr="00294717">
          <w:rPr>
            <w:rStyle w:val="Hyperlink"/>
            <w:lang w:val="de-DE" w:eastAsia="hi-IN" w:bidi="hi-IN"/>
          </w:rPr>
          <w:t>t</w:t>
        </w:r>
        <w:r w:rsidRPr="00294717">
          <w:rPr>
            <w:rStyle w:val="Hyperlink"/>
            <w:lang w:val="de-DE" w:eastAsia="hi-IN" w:bidi="hi-IN"/>
          </w:rPr>
          <w:t>ralisierung-fundierter-kritik-durch-falsche-journalistische-ausgewogenheit-beispiel-homoeopathie/</w:t>
        </w:r>
      </w:hyperlink>
    </w:p>
    <w:p w:rsidR="00026407" w:rsidRDefault="00026407"/>
    <w:p w:rsidR="001719DA" w:rsidRDefault="001719DA">
      <w:r>
        <w:t xml:space="preserve">die </w:t>
      </w:r>
      <w:r>
        <w:rPr>
          <w:b/>
        </w:rPr>
        <w:t>Brights</w:t>
      </w:r>
    </w:p>
    <w:p w:rsidR="001719DA" w:rsidRDefault="001719DA">
      <w:hyperlink r:id="rId16" w:history="1">
        <w:r>
          <w:rPr>
            <w:rStyle w:val="Hyperlink"/>
          </w:rPr>
          <w:t>https://brightsblog.wordpress.com/tag/gwup/</w:t>
        </w:r>
      </w:hyperlink>
    </w:p>
    <w:p w:rsidR="001719DA" w:rsidRDefault="001719DA">
      <w:r>
        <w:t xml:space="preserve">die </w:t>
      </w:r>
      <w:r>
        <w:rPr>
          <w:b/>
        </w:rPr>
        <w:t>Ruhrbarone</w:t>
      </w:r>
    </w:p>
    <w:p w:rsidR="001719DA" w:rsidRDefault="001719DA">
      <w:hyperlink r:id="rId17" w:history="1">
        <w:r>
          <w:rPr>
            <w:rStyle w:val="Hyperlink"/>
          </w:rPr>
          <w:t>https://www.ruhrbarone.de/homoeopathie-morgens-dumm-abends-elmex/158793</w:t>
        </w:r>
      </w:hyperlink>
    </w:p>
    <w:p w:rsidR="001719DA" w:rsidRDefault="001719DA">
      <w:r>
        <w:t xml:space="preserve">der </w:t>
      </w:r>
      <w:r>
        <w:rPr>
          <w:b/>
        </w:rPr>
        <w:t>humanistische Pressedienst</w:t>
      </w:r>
    </w:p>
    <w:p w:rsidR="001719DA" w:rsidRDefault="001719DA">
      <w:hyperlink r:id="rId18" w:history="1">
        <w:r>
          <w:rPr>
            <w:rStyle w:val="Hyperlink"/>
          </w:rPr>
          <w:t>https://hpd.de/artikel/homoeopathie-volksverdummung-15881</w:t>
        </w:r>
      </w:hyperlink>
    </w:p>
    <w:p w:rsidR="001719DA" w:rsidRDefault="001719DA"/>
    <w:p w:rsidR="001719DA" w:rsidRDefault="001719DA">
      <w:r>
        <w:t xml:space="preserve">Als aktuelle Leitfigur des INH (GWUP) tritt medial </w:t>
      </w:r>
      <w:r>
        <w:rPr>
          <w:i/>
        </w:rPr>
        <w:t>Dr. Natalie Grams</w:t>
      </w:r>
      <w:r>
        <w:t xml:space="preserve"> auf, die werbewirksam ihr Narrativ als „bekehrte, ehemals erfolgreiche Homöopathin“ postuliert. Sie wird flankiert von weiteren Protagonisten und in den sozialen Medien unterstützt von meist anonymen Negativ-Kommentatoren und scheinbar auch automatisierten Bots.</w:t>
      </w:r>
    </w:p>
    <w:p w:rsidR="001719DA" w:rsidRDefault="001719DA"/>
    <w:p w:rsidR="001719DA" w:rsidRDefault="001719DA"/>
    <w:p w:rsidR="001719DA" w:rsidRDefault="001719DA">
      <w:pPr>
        <w:pStyle w:val="berschrift2"/>
      </w:pPr>
      <w:r>
        <w:t>Forschungsstand zur Homöopathie</w:t>
      </w:r>
    </w:p>
    <w:p w:rsidR="001719DA" w:rsidRDefault="001719DA"/>
    <w:p w:rsidR="001719DA" w:rsidRDefault="001719DA">
      <w:r>
        <w:t>(Anlage 2)</w:t>
      </w:r>
    </w:p>
    <w:p w:rsidR="001719DA" w:rsidRDefault="001719DA">
      <w:r>
        <w:t>Zentraler Angriffspunkt der Skeptiker</w:t>
      </w:r>
      <w:r w:rsidR="00192A27">
        <w:t xml:space="preserve"> </w:t>
      </w:r>
      <w:r>
        <w:t xml:space="preserve">Argumentation ist der bislang wissenschaftlich nicht hinreichend erklärbare Wirkmechanismus potenzierter Arzneimittel. Die Grundlagenforschung hat in der Tat bisher noch keine ausreichenden, replizierbaren Erklärungsmodelle erarbeitet. </w:t>
      </w:r>
    </w:p>
    <w:p w:rsidR="001719DA" w:rsidRDefault="001719DA">
      <w:r>
        <w:t>Dem gegenüber steht die klinische Forschung, die in vielfältigen Arbeiten zeigt, dass es einen deutlichen und vor allem nützlichen Effekt der homöopathischen Behandlung gibt.</w:t>
      </w:r>
    </w:p>
    <w:p w:rsidR="001719DA" w:rsidRDefault="001719DA"/>
    <w:p w:rsidR="001719DA" w:rsidRDefault="001719DA">
      <w:r>
        <w:rPr>
          <w:i/>
        </w:rPr>
        <w:t>Bornhöft G Matthiessen PF</w:t>
      </w:r>
    </w:p>
    <w:p w:rsidR="001719DA" w:rsidRDefault="001719DA">
      <w:r>
        <w:t xml:space="preserve">HTA </w:t>
      </w:r>
      <w:r>
        <w:rPr>
          <w:b/>
        </w:rPr>
        <w:t>Homöopathie in der Krankenversorgung – Wirksamkeit, Nutzen, Sicherheit</w:t>
      </w:r>
      <w:r w:rsidR="00D40E02">
        <w:rPr>
          <w:b/>
        </w:rPr>
        <w:t xml:space="preserve"> </w:t>
      </w:r>
      <w:r>
        <w:rPr>
          <w:b/>
        </w:rPr>
        <w:t xml:space="preserve">und Wirtschaftlichkeit </w:t>
      </w:r>
      <w:r>
        <w:t>– Verlag für akademische Schriften (VAS) Frankfurt 2006</w:t>
      </w:r>
    </w:p>
    <w:p w:rsidR="001719DA" w:rsidRDefault="001719DA">
      <w:r>
        <w:t>ISBN 978-3-88864-419-1</w:t>
      </w:r>
    </w:p>
    <w:p w:rsidR="001719DA" w:rsidRDefault="001719DA"/>
    <w:p w:rsidR="001719DA" w:rsidRDefault="001719DA">
      <w:pPr>
        <w:rPr>
          <w:b/>
        </w:rPr>
      </w:pPr>
      <w:r>
        <w:rPr>
          <w:i/>
        </w:rPr>
        <w:t>Homeopathy in Research HRI</w:t>
      </w:r>
      <w:r w:rsidR="00D40E02">
        <w:rPr>
          <w:i/>
        </w:rPr>
        <w:t xml:space="preserve"> </w:t>
      </w:r>
    </w:p>
    <w:p w:rsidR="001719DA" w:rsidRDefault="001719DA">
      <w:r>
        <w:rPr>
          <w:b/>
        </w:rPr>
        <w:t>Swiss Federal Government report supports homeopathy claims</w:t>
      </w:r>
      <w:r>
        <w:t xml:space="preserve"> </w:t>
      </w:r>
      <w:r>
        <w:rPr>
          <w:b/>
        </w:rPr>
        <w:t>2012</w:t>
      </w:r>
    </w:p>
    <w:p w:rsidR="001719DA" w:rsidRDefault="001719DA">
      <w:hyperlink r:id="rId19" w:history="1">
        <w:r>
          <w:rPr>
            <w:rStyle w:val="Hyperlink"/>
          </w:rPr>
          <w:t>https://www.hri-research.org/wp-content/uploads/2014/08/HRI_ResearchArticle_15_Tournier_SwissReport.pdf</w:t>
        </w:r>
      </w:hyperlink>
    </w:p>
    <w:p w:rsidR="001719DA" w:rsidRDefault="001719DA"/>
    <w:p w:rsidR="001719DA" w:rsidRDefault="001719DA">
      <w:pPr>
        <w:rPr>
          <w:b/>
        </w:rPr>
      </w:pPr>
      <w:r>
        <w:rPr>
          <w:i/>
        </w:rPr>
        <w:t>Witt C Mengele N</w:t>
      </w:r>
    </w:p>
    <w:p w:rsidR="001719DA" w:rsidRDefault="001719DA">
      <w:r>
        <w:rPr>
          <w:b/>
        </w:rPr>
        <w:t xml:space="preserve">Patienten in homöopathischer Langzeitbehandlung, Charite Berlin 2012 </w:t>
      </w:r>
    </w:p>
    <w:p w:rsidR="001719DA" w:rsidRDefault="001719DA">
      <w:hyperlink r:id="rId20" w:history="1">
        <w:r>
          <w:rPr>
            <w:rStyle w:val="Hyperlink"/>
          </w:rPr>
          <w:t>https://refubium.fu-berlin.de/bitstream/handle/fub188/108/Doktorarbeit_Nils_Mengler_EV.pdf?sequence=1&amp;isAllowed=y</w:t>
        </w:r>
      </w:hyperlink>
    </w:p>
    <w:p w:rsidR="001719DA" w:rsidRDefault="001719DA"/>
    <w:p w:rsidR="001719DA" w:rsidRDefault="001719DA">
      <w:r>
        <w:rPr>
          <w:b/>
        </w:rPr>
        <w:t>Deutscher Homöopathie Kongress Mai 2016 Übersicht</w:t>
      </w:r>
    </w:p>
    <w:p w:rsidR="001719DA" w:rsidRDefault="001719DA">
      <w:hyperlink r:id="rId21" w:history="1">
        <w:r>
          <w:rPr>
            <w:rStyle w:val="Hyperlink"/>
          </w:rPr>
          <w:t>https://www.carstens-stiftung.de/homoeopathie.html</w:t>
        </w:r>
      </w:hyperlink>
    </w:p>
    <w:p w:rsidR="001719DA" w:rsidRDefault="001719DA"/>
    <w:p w:rsidR="001719DA" w:rsidRDefault="001719DA">
      <w:r>
        <w:rPr>
          <w:b/>
        </w:rPr>
        <w:t>Forschungsreader WissHom 2016</w:t>
      </w:r>
      <w:r w:rsidR="00D40E02">
        <w:rPr>
          <w:b/>
        </w:rPr>
        <w:t xml:space="preserve"> </w:t>
      </w:r>
    </w:p>
    <w:p w:rsidR="001719DA" w:rsidRDefault="001719DA">
      <w:pPr>
        <w:rPr>
          <w:color w:val="2E74B5"/>
        </w:rPr>
      </w:pPr>
      <w:hyperlink r:id="rId22" w:history="1">
        <w:r>
          <w:rPr>
            <w:rStyle w:val="Hyperlink"/>
          </w:rPr>
          <w:t>http://www.wisshom.de/dokumente/upload/7cda0_forschungsreader_2016_ergschutzgeb%C3%BChr_180713.pdf</w:t>
        </w:r>
      </w:hyperlink>
    </w:p>
    <w:p w:rsidR="001719DA" w:rsidRDefault="001719DA">
      <w:pPr>
        <w:rPr>
          <w:color w:val="2E74B5"/>
        </w:rPr>
      </w:pPr>
    </w:p>
    <w:p w:rsidR="001719DA" w:rsidRDefault="001719DA">
      <w:r>
        <w:rPr>
          <w:b/>
        </w:rPr>
        <w:t>Faktencheck zur Homöopathie mit Verweis auf kritische Berichterstattungen</w:t>
      </w:r>
    </w:p>
    <w:p w:rsidR="001719DA" w:rsidRDefault="001719DA">
      <w:hyperlink r:id="rId23" w:history="1">
        <w:r>
          <w:rPr>
            <w:rStyle w:val="Hyperlink"/>
          </w:rPr>
          <w:t>https://www.naturundmedizin.de/faktencheck.html</w:t>
        </w:r>
      </w:hyperlink>
    </w:p>
    <w:p w:rsidR="001719DA" w:rsidRDefault="001719DA"/>
    <w:p w:rsidR="001719DA" w:rsidRDefault="001719DA">
      <w:r>
        <w:t xml:space="preserve">zusammengestellt: Behnke J (KVC) </w:t>
      </w:r>
    </w:p>
    <w:p w:rsidR="001719DA" w:rsidRDefault="001719DA"/>
    <w:p w:rsidR="001719DA" w:rsidRDefault="001719DA">
      <w:r>
        <w:t xml:space="preserve">insbesondere auch zum Spiegel Artikel aus 34/2018 </w:t>
      </w:r>
    </w:p>
    <w:p w:rsidR="001719DA" w:rsidRDefault="001719DA">
      <w:hyperlink r:id="rId24" w:history="1">
        <w:r>
          <w:rPr>
            <w:rStyle w:val="Hyperlink"/>
          </w:rPr>
          <w:t>https://www.naturundmedizin.de/patientenwohl-im-fokus-der-spiegel-und-die-homoeopathie.html</w:t>
        </w:r>
      </w:hyperlink>
    </w:p>
    <w:p w:rsidR="00026407" w:rsidRDefault="00026407"/>
    <w:p w:rsidR="00D20475" w:rsidRDefault="00D20475"/>
    <w:p w:rsidR="001719DA" w:rsidRDefault="001719DA">
      <w:r>
        <w:t xml:space="preserve">Die </w:t>
      </w:r>
      <w:r w:rsidR="00026407">
        <w:t>selbstdarstellerische „</w:t>
      </w:r>
      <w:r>
        <w:t>sachliche Ausgewogenheit und wissenschaftliche Anspruch</w:t>
      </w:r>
      <w:r w:rsidR="00026407">
        <w:t>“</w:t>
      </w:r>
      <w:r>
        <w:t xml:space="preserve"> der GWUP wird durch die Protagonisten Grams und Aust in der Spiegel-TV-Dokumentation deutlich</w:t>
      </w:r>
      <w:r w:rsidR="00026407">
        <w:t xml:space="preserve"> und spricht für sich selbst:</w:t>
      </w:r>
    </w:p>
    <w:p w:rsidR="001719DA" w:rsidRDefault="001719DA">
      <w:hyperlink r:id="rId25" w:history="1">
        <w:r>
          <w:rPr>
            <w:rStyle w:val="Hyperlink"/>
          </w:rPr>
          <w:t>https://www.spiegel.tv/videos/1574265-spiegel-tv-vom-05112018</w:t>
        </w:r>
      </w:hyperlink>
    </w:p>
    <w:p w:rsidR="001719DA" w:rsidRDefault="001719DA"/>
    <w:p w:rsidR="001719DA" w:rsidRDefault="001719DA">
      <w:r>
        <w:t>Als Begründung für ein derartiges Vorgehen wird von der Skeptiker-Organisation die gesamte Faktenlage zur klinischen Forschungslage der Homöop</w:t>
      </w:r>
      <w:r w:rsidR="00026407">
        <w:t>a</w:t>
      </w:r>
      <w:r>
        <w:t xml:space="preserve">thie geflissentlich negiert oder in Details kritisiert, um nachgewiesene Ergebnisse generell abzulehnen bzw. durch andere Argumente, reichend vom „Placebo-Effekt“ bis zur „zufällige Anekdote“, als Scheinbehandlung zu deuten. </w:t>
      </w:r>
    </w:p>
    <w:p w:rsidR="001719DA" w:rsidRDefault="001719DA"/>
    <w:p w:rsidR="001719DA" w:rsidRDefault="001719DA">
      <w:r>
        <w:t>Dagegen weisen gerade die von den Skeptikern oft zitierten beiden Metastudien mit negativem Ergebnis zur Homöopathie erhebliche Mängel auf. Dazu gehört die Metaanalyse von</w:t>
      </w:r>
    </w:p>
    <w:p w:rsidR="001719DA" w:rsidRDefault="001719DA"/>
    <w:p w:rsidR="001719DA" w:rsidRDefault="001719DA">
      <w:r>
        <w:rPr>
          <w:b/>
        </w:rPr>
        <w:t>Shang A. / Egger 2005</w:t>
      </w:r>
    </w:p>
    <w:p w:rsidR="001719DA" w:rsidRDefault="001719DA">
      <w:pPr>
        <w:rPr>
          <w:b/>
        </w:rPr>
      </w:pPr>
      <w:r>
        <w:t>die mit dem Ergebnis weltweit publiziert, das Ende der Homöopathie einläuteten.</w:t>
      </w:r>
    </w:p>
    <w:p w:rsidR="001719DA" w:rsidRDefault="001719DA">
      <w:pPr>
        <w:ind w:firstLine="708"/>
        <w:rPr>
          <w:b/>
        </w:rPr>
      </w:pPr>
    </w:p>
    <w:p w:rsidR="001719DA" w:rsidRDefault="001719DA">
      <w:r>
        <w:rPr>
          <w:b/>
        </w:rPr>
        <w:t>Kritik am Bericht von Shang/Egger</w:t>
      </w:r>
    </w:p>
    <w:p w:rsidR="001719DA" w:rsidRDefault="001719DA">
      <w:hyperlink r:id="rId26" w:history="1">
        <w:r>
          <w:rPr>
            <w:rStyle w:val="Hyperlink"/>
          </w:rPr>
          <w:t>https://www.homoeopathie-online.info/die-metaanalyse-von-matthias-egger-auf-dem-pruefstand-interview-mit-rainer-luedtke/</w:t>
        </w:r>
      </w:hyperlink>
    </w:p>
    <w:p w:rsidR="001719DA" w:rsidRDefault="001719DA">
      <w:r>
        <w:t>Eine Auswahl von 8 aus 21 von insgesamt 110 Arbeiten sind zu wenig, um eine pauschale Aussage pro oder contra zu treffen.</w:t>
      </w:r>
    </w:p>
    <w:p w:rsidR="001719DA" w:rsidRDefault="001719DA"/>
    <w:p w:rsidR="001719DA" w:rsidRDefault="001719DA">
      <w:r>
        <w:t xml:space="preserve">Der </w:t>
      </w:r>
      <w:r>
        <w:rPr>
          <w:b/>
        </w:rPr>
        <w:t xml:space="preserve">NHMRC-Bericht März 2015 - </w:t>
      </w:r>
      <w:r>
        <w:t>Forschungsbericht im Auftrag der australischen Regierung</w:t>
      </w:r>
    </w:p>
    <w:p w:rsidR="001719DA" w:rsidRDefault="001719DA">
      <w:r>
        <w:t>wurde zweimal ausgewertet, veröffentlicht wurde nur der zweite Bericht, in dem von 176 Arbeiten 171 ausgeschlossen wurden. Die dazu gelieferte Begründung ist, dass die Mindestteilnehmerzahl auf 150 Probanden neu festgelegt wurde, was in der Medizin bis dahin ein einmaliger Vorgang war. Dass es einen ersten Bericht gab, wurde erst später bekannt, und dieser wurde bisher trotz Aufforderung nicht veröffentlicht.</w:t>
      </w:r>
    </w:p>
    <w:p w:rsidR="001719DA" w:rsidRDefault="001719DA"/>
    <w:p w:rsidR="001719DA" w:rsidRDefault="001719DA">
      <w:r>
        <w:rPr>
          <w:b/>
        </w:rPr>
        <w:t>Kritik am veröffentlichten Bericht</w:t>
      </w:r>
    </w:p>
    <w:p w:rsidR="001719DA" w:rsidRDefault="001719DA">
      <w:hyperlink r:id="rId27" w:history="1">
        <w:r>
          <w:rPr>
            <w:rStyle w:val="Hyperlink"/>
          </w:rPr>
          <w:t>https://www.naturundmedizin.de/nhmrc-bericht.html</w:t>
        </w:r>
      </w:hyperlink>
    </w:p>
    <w:p w:rsidR="001719DA" w:rsidRDefault="001719DA"/>
    <w:p w:rsidR="001719DA" w:rsidRDefault="001719DA">
      <w:r>
        <w:rPr>
          <w:b/>
        </w:rPr>
        <w:t>Interview zur NHMRC-Metaanalyse</w:t>
      </w:r>
    </w:p>
    <w:p w:rsidR="001719DA" w:rsidRDefault="001719DA">
      <w:hyperlink r:id="rId28" w:history="1">
        <w:r>
          <w:rPr>
            <w:rStyle w:val="Hyperlink"/>
          </w:rPr>
          <w:t>https://www.homoeopathie-online.info/wie-aus-einer-positiven-eine-negative-homoeopathie-studie-wurde/</w:t>
        </w:r>
      </w:hyperlink>
    </w:p>
    <w:p w:rsidR="001719DA" w:rsidRDefault="001719DA"/>
    <w:p w:rsidR="00E629B8" w:rsidRPr="00E629B8" w:rsidRDefault="00E629B8">
      <w:pPr>
        <w:rPr>
          <w:b/>
        </w:rPr>
      </w:pPr>
      <w:r w:rsidRPr="00E629B8">
        <w:rPr>
          <w:b/>
        </w:rPr>
        <w:t xml:space="preserve">Vollständige wissenschaftliche Reanalyse (HRI - Rachel Roberts) </w:t>
      </w:r>
    </w:p>
    <w:p w:rsidR="00E629B8" w:rsidRDefault="00E629B8">
      <w:hyperlink r:id="rId29" w:history="1">
        <w:r w:rsidRPr="00294717">
          <w:rPr>
            <w:rStyle w:val="Hyperlink"/>
            <w:lang w:val="de-DE" w:eastAsia="hi-IN" w:bidi="hi-IN"/>
          </w:rPr>
          <w:t>https://www.youtube.com/watch?v=dWKHFsRJhWk</w:t>
        </w:r>
      </w:hyperlink>
    </w:p>
    <w:p w:rsidR="00E629B8" w:rsidRDefault="00E629B8"/>
    <w:p w:rsidR="001719DA" w:rsidRDefault="001719DA">
      <w:r>
        <w:rPr>
          <w:i/>
        </w:rPr>
        <w:t xml:space="preserve">Zusammenfassend kommen beide Metaanalysen wohl nur deswegen zu einem negativen Ergebnis, </w:t>
      </w:r>
      <w:r w:rsidR="00E629B8">
        <w:rPr>
          <w:i/>
        </w:rPr>
        <w:t>weil</w:t>
      </w:r>
      <w:r>
        <w:rPr>
          <w:i/>
        </w:rPr>
        <w:t xml:space="preserve"> aus nicht nachvollziehbaren und nicht publizierten Gründen, über 90% der zunächst berücksichtigten Arbeiten, im Nachhinein </w:t>
      </w:r>
      <w:r w:rsidR="00E629B8">
        <w:rPr>
          <w:i/>
        </w:rPr>
        <w:t xml:space="preserve">und ohne wissenschaftlich akzeptable Begründung </w:t>
      </w:r>
      <w:r>
        <w:rPr>
          <w:i/>
        </w:rPr>
        <w:t>ausgeschlossen wurden.</w:t>
      </w:r>
      <w:r w:rsidR="00E629B8">
        <w:rPr>
          <w:i/>
        </w:rPr>
        <w:t xml:space="preserve"> </w:t>
      </w:r>
      <w:r>
        <w:rPr>
          <w:i/>
        </w:rPr>
        <w:t xml:space="preserve">Es gab in beiden Fällen einen ersten und zweiten Report, wobei ohne Angabe von Gründen das Design nach dem ersten Durchgang verändert wurde. </w:t>
      </w:r>
      <w:r w:rsidR="00E629B8">
        <w:rPr>
          <w:i/>
        </w:rPr>
        <w:t>Ein solches</w:t>
      </w:r>
      <w:r>
        <w:rPr>
          <w:i/>
        </w:rPr>
        <w:t xml:space="preserve"> Vorgehen ist nach wissenschaftlichem Prozedere </w:t>
      </w:r>
      <w:r w:rsidR="00E629B8">
        <w:rPr>
          <w:i/>
        </w:rPr>
        <w:t xml:space="preserve">nicht nur </w:t>
      </w:r>
      <w:r>
        <w:rPr>
          <w:i/>
        </w:rPr>
        <w:t>unüblich</w:t>
      </w:r>
      <w:r w:rsidR="00E629B8">
        <w:rPr>
          <w:i/>
        </w:rPr>
        <w:t>,</w:t>
      </w:r>
      <w:r>
        <w:rPr>
          <w:i/>
        </w:rPr>
        <w:t xml:space="preserve"> </w:t>
      </w:r>
      <w:r w:rsidR="00E629B8">
        <w:rPr>
          <w:i/>
        </w:rPr>
        <w:t xml:space="preserve">sondern </w:t>
      </w:r>
      <w:r w:rsidR="00763DDB">
        <w:rPr>
          <w:i/>
        </w:rPr>
        <w:t xml:space="preserve">wirft die Frage nach </w:t>
      </w:r>
      <w:r w:rsidR="00E629B8">
        <w:rPr>
          <w:i/>
        </w:rPr>
        <w:t>interessensgeleitet</w:t>
      </w:r>
      <w:r w:rsidR="00763DDB">
        <w:rPr>
          <w:i/>
        </w:rPr>
        <w:t>en Motiv</w:t>
      </w:r>
      <w:r w:rsidR="006E191F">
        <w:rPr>
          <w:i/>
        </w:rPr>
        <w:t>en</w:t>
      </w:r>
      <w:r w:rsidR="00763DDB">
        <w:rPr>
          <w:i/>
        </w:rPr>
        <w:t xml:space="preserve"> auf</w:t>
      </w:r>
      <w:r w:rsidR="00E629B8">
        <w:rPr>
          <w:i/>
        </w:rPr>
        <w:t xml:space="preserve">. In keinem Falle </w:t>
      </w:r>
      <w:r w:rsidR="00763DDB">
        <w:rPr>
          <w:i/>
        </w:rPr>
        <w:t>ist die Folgerung</w:t>
      </w:r>
      <w:r w:rsidR="00E629B8">
        <w:rPr>
          <w:i/>
        </w:rPr>
        <w:t xml:space="preserve">, </w:t>
      </w:r>
      <w:r w:rsidR="00763DDB">
        <w:rPr>
          <w:i/>
        </w:rPr>
        <w:t>welc</w:t>
      </w:r>
      <w:r w:rsidR="006E191F">
        <w:rPr>
          <w:i/>
        </w:rPr>
        <w:t>h</w:t>
      </w:r>
      <w:r w:rsidR="00763DDB">
        <w:rPr>
          <w:i/>
        </w:rPr>
        <w:t>e</w:t>
      </w:r>
      <w:r>
        <w:rPr>
          <w:i/>
        </w:rPr>
        <w:t xml:space="preserve"> von den Skeptiker</w:t>
      </w:r>
      <w:r w:rsidR="00763DDB">
        <w:rPr>
          <w:i/>
        </w:rPr>
        <w:t xml:space="preserve">n daraus </w:t>
      </w:r>
      <w:r>
        <w:rPr>
          <w:i/>
        </w:rPr>
        <w:t>postulier</w:t>
      </w:r>
      <w:r w:rsidR="006E191F">
        <w:rPr>
          <w:i/>
        </w:rPr>
        <w:t>t</w:t>
      </w:r>
      <w:r>
        <w:rPr>
          <w:i/>
        </w:rPr>
        <w:t xml:space="preserve"> und in Leitmedien </w:t>
      </w:r>
      <w:r w:rsidR="006E191F">
        <w:rPr>
          <w:i/>
        </w:rPr>
        <w:t xml:space="preserve">einseitig </w:t>
      </w:r>
      <w:r>
        <w:rPr>
          <w:i/>
        </w:rPr>
        <w:t>publiziert</w:t>
      </w:r>
      <w:r w:rsidR="006E191F">
        <w:rPr>
          <w:i/>
        </w:rPr>
        <w:t xml:space="preserve"> wird, das </w:t>
      </w:r>
      <w:r>
        <w:rPr>
          <w:i/>
        </w:rPr>
        <w:t>Homöopathie klinisch nachgewiesen mit Placebo vergleichbar</w:t>
      </w:r>
      <w:r w:rsidR="006E191F">
        <w:rPr>
          <w:i/>
        </w:rPr>
        <w:t xml:space="preserve"> sei, eine wahrheitsgemäße Tatsache.</w:t>
      </w:r>
    </w:p>
    <w:p w:rsidR="001719DA" w:rsidRDefault="001719DA">
      <w:pPr>
        <w:pageBreakBefore/>
      </w:pPr>
      <w:r>
        <w:t xml:space="preserve">Auch der </w:t>
      </w:r>
      <w:r w:rsidR="00E629B8">
        <w:t xml:space="preserve">Skeptiker </w:t>
      </w:r>
      <w:r>
        <w:t xml:space="preserve">Vorbehalt, </w:t>
      </w:r>
      <w:r w:rsidR="00D20475">
        <w:t>„…</w:t>
      </w:r>
      <w:r w:rsidRPr="006D6E58">
        <w:rPr>
          <w:i/>
        </w:rPr>
        <w:t xml:space="preserve">Homöopathie sei </w:t>
      </w:r>
      <w:r w:rsidR="00E629B8" w:rsidRPr="006D6E58">
        <w:rPr>
          <w:i/>
        </w:rPr>
        <w:t>keine Medizin</w:t>
      </w:r>
      <w:r w:rsidR="006D6E58" w:rsidRPr="006D6E58">
        <w:rPr>
          <w:i/>
        </w:rPr>
        <w:t>,</w:t>
      </w:r>
      <w:r w:rsidR="00E629B8" w:rsidRPr="006D6E58">
        <w:rPr>
          <w:i/>
        </w:rPr>
        <w:t xml:space="preserve"> sondern </w:t>
      </w:r>
      <w:r w:rsidRPr="006D6E58">
        <w:rPr>
          <w:i/>
        </w:rPr>
        <w:t>ein Glaubenssystem</w:t>
      </w:r>
      <w:r w:rsidR="00E629B8">
        <w:t xml:space="preserve">, </w:t>
      </w:r>
      <w:r w:rsidR="00E629B8" w:rsidRPr="00D20475">
        <w:rPr>
          <w:i/>
        </w:rPr>
        <w:t>denn</w:t>
      </w:r>
      <w:r w:rsidRPr="00D20475">
        <w:rPr>
          <w:i/>
        </w:rPr>
        <w:t xml:space="preserve"> es gäbe seitens der Homöopathen kein</w:t>
      </w:r>
      <w:r w:rsidR="00E629B8" w:rsidRPr="00D20475">
        <w:rPr>
          <w:i/>
        </w:rPr>
        <w:t>erlei</w:t>
      </w:r>
      <w:r w:rsidRPr="00D20475">
        <w:rPr>
          <w:i/>
        </w:rPr>
        <w:t xml:space="preserve"> Interesse an Forschung</w:t>
      </w:r>
      <w:r>
        <w:t xml:space="preserve"> </w:t>
      </w:r>
      <w:r w:rsidR="00D20475">
        <w:t xml:space="preserve">..“ </w:t>
      </w:r>
      <w:r>
        <w:t xml:space="preserve">ist nicht haltbar. </w:t>
      </w:r>
      <w:r w:rsidR="00E629B8">
        <w:t>Schon i</w:t>
      </w:r>
      <w:r>
        <w:t>n einer Übersichtsarbeit analysierte Michael Emmans Dean 2004 alle Epochen der Homöopathie von 1821 bis 1998 und stellte umfassende Arbeiten zusammen.</w:t>
      </w:r>
    </w:p>
    <w:p w:rsidR="001719DA" w:rsidRDefault="001719DA"/>
    <w:p w:rsidR="001719DA" w:rsidRDefault="001719DA">
      <w:pPr>
        <w:rPr>
          <w:b/>
        </w:rPr>
      </w:pPr>
      <w:r>
        <w:t>Emmans Dean M</w:t>
      </w:r>
    </w:p>
    <w:p w:rsidR="001719DA" w:rsidRDefault="001719DA">
      <w:r>
        <w:rPr>
          <w:b/>
        </w:rPr>
        <w:t>The Trials of Homeopathy, Origins Structure and Development</w:t>
      </w:r>
      <w:r>
        <w:t xml:space="preserve"> KVC Verlag 2004</w:t>
      </w:r>
    </w:p>
    <w:p w:rsidR="001719DA" w:rsidRDefault="001719DA">
      <w:r>
        <w:t>ISBN 3-933351-40-5</w:t>
      </w:r>
    </w:p>
    <w:p w:rsidR="001719DA" w:rsidRDefault="001719DA"/>
    <w:p w:rsidR="001719DA" w:rsidRDefault="001719DA">
      <w:r>
        <w:t>In allen Entwicklungsphasen wurde mit den jeweils zur Verfügung stehenden Mitteln geforscht, ausgewertet und kritisch analysiert, sowohl zu verschiedenen homöopathischen Vorgehensweisen als auch zur klinischen Wirksamkeit, zur Arzneisicherheit und Effizienz der Therapie.</w:t>
      </w:r>
    </w:p>
    <w:p w:rsidR="001719DA" w:rsidRDefault="001719DA"/>
    <w:p w:rsidR="001719DA" w:rsidRDefault="001719DA">
      <w:r>
        <w:t xml:space="preserve">Die Quantität aller Forschungsarbeiten erscheint im Vergleich zur konventionellen Medizin gering, ist letztlich jedoch der Finanzierung geschuldet. Die Qualität der Forschung wies im Vergleich </w:t>
      </w:r>
      <w:r w:rsidR="00E629B8">
        <w:t xml:space="preserve">zu anderen Medizinbereichen </w:t>
      </w:r>
      <w:r>
        <w:t>jederzeit ein vergleichbares Niveau an Aussagekraft auf.</w:t>
      </w:r>
      <w:r w:rsidR="00E629B8">
        <w:t xml:space="preserve"> </w:t>
      </w:r>
    </w:p>
    <w:p w:rsidR="001719DA" w:rsidRDefault="001719DA"/>
    <w:p w:rsidR="001719DA" w:rsidRDefault="001719DA">
      <w:r>
        <w:t xml:space="preserve">Eine Übersicht zur </w:t>
      </w:r>
      <w:r w:rsidR="00885FAE">
        <w:t>aktuellen</w:t>
      </w:r>
      <w:r>
        <w:t xml:space="preserve"> Forschung findet sich hier</w:t>
      </w:r>
    </w:p>
    <w:p w:rsidR="001719DA" w:rsidRDefault="001719DA">
      <w:r>
        <w:t xml:space="preserve">HRI </w:t>
      </w:r>
      <w:r>
        <w:rPr>
          <w:b/>
        </w:rPr>
        <w:t>- Randomised controlled trials of homeopathy: examining the evidence</w:t>
      </w:r>
    </w:p>
    <w:p w:rsidR="001719DA" w:rsidRDefault="001719DA"/>
    <w:p w:rsidR="001719DA" w:rsidRDefault="001719DA">
      <w:hyperlink r:id="rId30" w:history="1">
        <w:r>
          <w:rPr>
            <w:rStyle w:val="Hyperlink"/>
          </w:rPr>
          <w:t>https://www.hri-research.org/hri-res</w:t>
        </w:r>
        <w:r>
          <w:rPr>
            <w:rStyle w:val="Hyperlink"/>
          </w:rPr>
          <w:t>e</w:t>
        </w:r>
        <w:r>
          <w:rPr>
            <w:rStyle w:val="Hyperlink"/>
          </w:rPr>
          <w:t>arch/learning-more-from-existing-evidence/systematic-review-programme/</w:t>
        </w:r>
      </w:hyperlink>
    </w:p>
    <w:p w:rsidR="001719DA" w:rsidRDefault="001719DA"/>
    <w:p w:rsidR="001719DA" w:rsidRDefault="001719DA">
      <w:r>
        <w:t>sowie hier</w:t>
      </w:r>
      <w:r w:rsidR="00885FAE">
        <w:t xml:space="preserve"> zur Literaturübersicht (gegenwärtige Historie von Forschungsarbeiten) </w:t>
      </w:r>
    </w:p>
    <w:p w:rsidR="001719DA" w:rsidRDefault="001719DA"/>
    <w:p w:rsidR="00E629B8" w:rsidRDefault="001719DA">
      <w:hyperlink r:id="rId31" w:history="1">
        <w:r>
          <w:rPr>
            <w:rStyle w:val="Hyperlink"/>
          </w:rPr>
          <w:t>https://www.hri-research.org/resources/hri-publications/</w:t>
        </w:r>
      </w:hyperlink>
    </w:p>
    <w:p w:rsidR="00E629B8" w:rsidRDefault="00E629B8"/>
    <w:p w:rsidR="00D20475" w:rsidRDefault="00D20475" w:rsidP="00D20475">
      <w:r>
        <w:t>E</w:t>
      </w:r>
      <w:r w:rsidR="006D6E58">
        <w:t>in weitere</w:t>
      </w:r>
      <w:r>
        <w:t>r</w:t>
      </w:r>
      <w:r w:rsidR="006D6E58">
        <w:t xml:space="preserve"> Vorbehalt</w:t>
      </w:r>
      <w:r>
        <w:t xml:space="preserve"> der Skeptiker</w:t>
      </w:r>
      <w:r w:rsidR="006D6E58">
        <w:t xml:space="preserve">, </w:t>
      </w:r>
      <w:r>
        <w:t>„</w:t>
      </w:r>
      <w:r w:rsidR="006D6E58" w:rsidRPr="00D20475">
        <w:rPr>
          <w:i/>
        </w:rPr>
        <w:t>wer sich homöopath</w:t>
      </w:r>
      <w:r w:rsidRPr="00D20475">
        <w:rPr>
          <w:i/>
        </w:rPr>
        <w:t>i</w:t>
      </w:r>
      <w:r w:rsidR="006D6E58" w:rsidRPr="00D20475">
        <w:rPr>
          <w:i/>
        </w:rPr>
        <w:t>sch behandeln lasse, erleide Schaden, da er sich nicht rechtzeitig medizinisch sinnvoll versorgen lasse</w:t>
      </w:r>
      <w:r w:rsidRPr="00D20475">
        <w:rPr>
          <w:i/>
        </w:rPr>
        <w:t>…“</w:t>
      </w:r>
      <w:r w:rsidR="006D6E58" w:rsidRPr="00D20475">
        <w:rPr>
          <w:i/>
        </w:rPr>
        <w:t>,</w:t>
      </w:r>
      <w:r w:rsidR="006D6E58">
        <w:t xml:space="preserve"> ist eine leere Behauptung ohne Evidenz. </w:t>
      </w:r>
    </w:p>
    <w:p w:rsidR="00D20475" w:rsidRDefault="00D20475" w:rsidP="00D20475"/>
    <w:p w:rsidR="006D6E58" w:rsidRDefault="006D6E58" w:rsidP="00D20475">
      <w:r>
        <w:t>Die einzige Arbeit zu diesem Thema wurde in einer Reanalyse wissenschaftlich widerlegt.</w:t>
      </w:r>
    </w:p>
    <w:p w:rsidR="00D20475" w:rsidRDefault="00D20475" w:rsidP="00D20475">
      <w:pPr>
        <w:rPr>
          <w:rFonts w:ascii="Arial" w:eastAsia="Times New Roman" w:hAnsi="Arial" w:cs="Arial"/>
          <w:color w:val="59331F"/>
          <w:kern w:val="0"/>
          <w:sz w:val="20"/>
          <w:szCs w:val="20"/>
          <w:lang w:eastAsia="de-DE" w:bidi="ar-SA"/>
        </w:rPr>
      </w:pPr>
    </w:p>
    <w:p w:rsidR="006D6E58" w:rsidRDefault="006D6E58" w:rsidP="006D6E58">
      <w:hyperlink r:id="rId32" w:tooltip="International journal of clinical practice." w:history="1">
        <w:r>
          <w:rPr>
            <w:rStyle w:val="Hyperlink"/>
            <w:rFonts w:ascii="Arial" w:hAnsi="Arial" w:cs="Arial"/>
            <w:color w:val="660066"/>
            <w:sz w:val="17"/>
            <w:szCs w:val="17"/>
          </w:rPr>
          <w:t>Int J Clin Pract.</w:t>
        </w:r>
      </w:hyperlink>
      <w:r>
        <w:t> 2013 Apr;67(4):385-6. doi: 10.1111/ijcp.12111.</w:t>
      </w:r>
    </w:p>
    <w:p w:rsidR="00D20475" w:rsidRPr="00D20475" w:rsidRDefault="00D20475" w:rsidP="00D20475">
      <w:pPr>
        <w:rPr>
          <w:szCs w:val="18"/>
        </w:rPr>
      </w:pPr>
      <w:hyperlink r:id="rId33" w:history="1">
        <w:r w:rsidRPr="00D20475">
          <w:rPr>
            <w:rStyle w:val="Hyperlink"/>
            <w:rFonts w:ascii="Arial" w:hAnsi="Arial" w:cs="Arial"/>
            <w:color w:val="660066"/>
            <w:szCs w:val="18"/>
            <w:u w:val="none"/>
          </w:rPr>
          <w:t>Walach H</w:t>
        </w:r>
      </w:hyperlink>
      <w:r w:rsidRPr="00D20475">
        <w:rPr>
          <w:szCs w:val="18"/>
        </w:rPr>
        <w:t>, </w:t>
      </w:r>
      <w:hyperlink r:id="rId34" w:history="1">
        <w:r w:rsidRPr="00D20475">
          <w:rPr>
            <w:rStyle w:val="Hyperlink"/>
            <w:rFonts w:ascii="Arial" w:hAnsi="Arial" w:cs="Arial"/>
            <w:color w:val="660066"/>
            <w:szCs w:val="18"/>
            <w:u w:val="none"/>
          </w:rPr>
          <w:t>Lewith G</w:t>
        </w:r>
      </w:hyperlink>
      <w:r w:rsidRPr="00D20475">
        <w:rPr>
          <w:szCs w:val="18"/>
        </w:rPr>
        <w:t>, </w:t>
      </w:r>
      <w:hyperlink r:id="rId35" w:history="1">
        <w:r w:rsidRPr="00D20475">
          <w:rPr>
            <w:rStyle w:val="Hyperlink"/>
            <w:rFonts w:ascii="Arial" w:hAnsi="Arial" w:cs="Arial"/>
            <w:color w:val="660066"/>
            <w:szCs w:val="18"/>
            <w:u w:val="none"/>
          </w:rPr>
          <w:t>Jonas W</w:t>
        </w:r>
      </w:hyperlink>
      <w:r w:rsidRPr="00D20475">
        <w:rPr>
          <w:szCs w:val="18"/>
        </w:rPr>
        <w:t>.</w:t>
      </w:r>
    </w:p>
    <w:p w:rsidR="006D6E58" w:rsidRDefault="006D6E58" w:rsidP="006D6E58">
      <w:r>
        <w:t>Can you kill your enemy by giving homeopathy? Lack of rigour and lack of logic in the systematic review by Edzard Ernst and colleagues on adverse effects of homeopathy.</w:t>
      </w:r>
    </w:p>
    <w:p w:rsidR="006D6E58" w:rsidRDefault="006D6E58"/>
    <w:p w:rsidR="001719DA" w:rsidRDefault="001719DA" w:rsidP="00E629B8">
      <w:pPr>
        <w:pStyle w:val="berschrift2"/>
        <w:numPr>
          <w:ilvl w:val="0"/>
          <w:numId w:val="0"/>
        </w:numPr>
      </w:pPr>
    </w:p>
    <w:p w:rsidR="001719DA" w:rsidRDefault="001719DA">
      <w:pPr>
        <w:pStyle w:val="berschrift2"/>
        <w:pageBreakBefore/>
      </w:pPr>
      <w:r>
        <w:t>Einfluss auf die Politik</w:t>
      </w:r>
    </w:p>
    <w:p w:rsidR="001719DA" w:rsidRDefault="001719DA">
      <w:r>
        <w:t>(Anlage 3)</w:t>
      </w:r>
    </w:p>
    <w:p w:rsidR="001719DA" w:rsidRDefault="001719DA">
      <w:r>
        <w:t xml:space="preserve">Aktuelles Beispiel, welche eine unsichtbare Lobbyarbeit der Skeptiker Organisation vermuten lässt, ist die vor wenigen Tagen in einer Facebook-Umfrage pro / contra Homöopathie der </w:t>
      </w:r>
      <w:r>
        <w:rPr>
          <w:b/>
        </w:rPr>
        <w:t>MdB Prof. Claudia Schmidtke CDU</w:t>
      </w:r>
      <w:r>
        <w:t>, deren tendenziöse Formulierung und Aufmachung in Wort und Bild den Tenor der Skeptiker übernimmt.</w:t>
      </w:r>
    </w:p>
    <w:p w:rsidR="001719DA" w:rsidRDefault="001719DA"/>
    <w:p w:rsidR="001719DA" w:rsidRDefault="00731AF2">
      <w:r>
        <w:rPr>
          <w:noProof/>
        </w:rPr>
        <w:drawing>
          <wp:inline distT="0" distB="0" distL="0" distR="0">
            <wp:extent cx="5753100" cy="6753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6753225"/>
                    </a:xfrm>
                    <a:prstGeom prst="rect">
                      <a:avLst/>
                    </a:prstGeom>
                    <a:solidFill>
                      <a:srgbClr val="FFFFFF"/>
                    </a:solidFill>
                    <a:ln>
                      <a:noFill/>
                    </a:ln>
                  </pic:spPr>
                </pic:pic>
              </a:graphicData>
            </a:graphic>
          </wp:inline>
        </w:drawing>
      </w:r>
    </w:p>
    <w:p w:rsidR="001719DA" w:rsidRDefault="001719DA"/>
    <w:p w:rsidR="001719DA" w:rsidRDefault="001719DA">
      <w:hyperlink r:id="rId37" w:history="1">
        <w:r>
          <w:rPr>
            <w:rStyle w:val="Hyperlink"/>
          </w:rPr>
          <w:t>https://www.facebook.com/ClaudiaSchmidtkeMdB/posts/748882875475539?comment_id=361226101293514&amp;notif_id=1543226974642913&amp;notif_t=feedback_reaction_generic</w:t>
        </w:r>
      </w:hyperlink>
    </w:p>
    <w:p w:rsidR="001719DA" w:rsidRDefault="001719DA"/>
    <w:p w:rsidR="001719DA" w:rsidRDefault="001719DA"/>
    <w:p w:rsidR="001719DA" w:rsidRDefault="001719DA">
      <w:pPr>
        <w:rPr>
          <w:b/>
          <w:bCs/>
        </w:rPr>
      </w:pPr>
      <w:r>
        <w:t xml:space="preserve">Die Umfrage lief über 5 Tage und wurde erst im Laufe von 2-3 Tagen mehr bekannt. Bezeichnend waren zu Beginn 5% Pro und 95% Contra innerhalb der ersten Stunden der Umfrage 3000 Stimmen zu verzeichnen. </w:t>
      </w:r>
    </w:p>
    <w:p w:rsidR="001719DA" w:rsidRDefault="001719DA">
      <w:r>
        <w:rPr>
          <w:b/>
          <w:bCs/>
        </w:rPr>
        <w:t>Mit anderen Worten, der Skeptikerorganisation war die Umfrage von Beginn an bekannt.</w:t>
      </w:r>
      <w:r>
        <w:t xml:space="preserve"> </w:t>
      </w:r>
    </w:p>
    <w:p w:rsidR="001719DA" w:rsidRDefault="001719DA"/>
    <w:p w:rsidR="001719DA" w:rsidRDefault="001719DA">
      <w:r>
        <w:t>Das Endergebnis 61% pro : 39% contra Homöopathie war wohl offensichtlich unerwartet, wie weitere Diskussionen unter den Gegnern in Social Media zeigten. Auch wenn eine solche FB Umfrage nicht mehr als ein Stimmungsbild ist, zeigt es die tendenziöse Vorgehensweise.</w:t>
      </w:r>
    </w:p>
    <w:p w:rsidR="001719DA" w:rsidRDefault="001719DA"/>
    <w:p w:rsidR="001719DA" w:rsidRDefault="001719DA">
      <w:pPr>
        <w:pStyle w:val="HTMLPreformatted"/>
      </w:pPr>
      <w:r>
        <w:rPr>
          <w:rFonts w:ascii="Verdana" w:hAnsi="Verdana" w:cs="Verdana"/>
          <w:sz w:val="18"/>
          <w:szCs w:val="24"/>
        </w:rPr>
        <w:t>Parallel ist zu beobachten, dass einige Politikerinnen und Politiker von CDU und SPD die Homöopathie als Therapie in Frage stellen.</w:t>
      </w:r>
    </w:p>
    <w:p w:rsidR="001719DA" w:rsidRDefault="001719DA">
      <w:pPr>
        <w:pStyle w:val="HTMLPreformatted"/>
      </w:pPr>
    </w:p>
    <w:p w:rsidR="001719DA" w:rsidRDefault="001719DA">
      <w:pPr>
        <w:pStyle w:val="HTMLPreformatted"/>
      </w:pPr>
      <w:hyperlink r:id="rId38" w:history="1">
        <w:r>
          <w:rPr>
            <w:rStyle w:val="Hyperlink"/>
            <w:rFonts w:ascii="Verdana" w:hAnsi="Verdana" w:cs="Verdana"/>
            <w:sz w:val="18"/>
            <w:szCs w:val="24"/>
          </w:rPr>
          <w:t>http://www.fr.de/wissen/gesundheit/wirkungsloses-erstatten-streit-um-homoeopathie-bei-krankenkassen-a-1407998</w:t>
        </w:r>
      </w:hyperlink>
      <w:r w:rsidR="00D40E02">
        <w:rPr>
          <w:rFonts w:ascii="Verdana" w:hAnsi="Verdana" w:cs="Verdana"/>
          <w:sz w:val="18"/>
          <w:szCs w:val="24"/>
        </w:rPr>
        <w:t xml:space="preserve"> </w:t>
      </w:r>
      <w:r>
        <w:rPr>
          <w:rFonts w:ascii="Verdana" w:hAnsi="Verdana" w:cs="Verdana"/>
          <w:sz w:val="18"/>
          <w:szCs w:val="24"/>
        </w:rPr>
        <w:t>- Autor: Hinnerk Feldwirsch-Dentrup (MedWatch)</w:t>
      </w:r>
    </w:p>
    <w:p w:rsidR="001719DA" w:rsidRDefault="001719DA">
      <w:pPr>
        <w:pStyle w:val="HTMLPreformatted"/>
      </w:pPr>
    </w:p>
    <w:p w:rsidR="001719DA" w:rsidRDefault="001719DA">
      <w:pPr>
        <w:pStyle w:val="HTMLPreformatted"/>
        <w:rPr>
          <w:rFonts w:ascii="Verdana" w:hAnsi="Verdana" w:cs="Verdana"/>
          <w:sz w:val="18"/>
          <w:szCs w:val="24"/>
        </w:rPr>
      </w:pPr>
    </w:p>
    <w:p w:rsidR="001719DA" w:rsidRDefault="001719DA">
      <w:pPr>
        <w:pStyle w:val="HTMLPreformatted"/>
        <w:rPr>
          <w:rFonts w:ascii="Verdana" w:hAnsi="Verdana" w:cs="Verdana"/>
          <w:sz w:val="18"/>
          <w:szCs w:val="24"/>
        </w:rPr>
      </w:pPr>
      <w:r>
        <w:rPr>
          <w:rFonts w:ascii="Verdana" w:hAnsi="Verdana" w:cs="Verdana"/>
          <w:sz w:val="18"/>
          <w:szCs w:val="24"/>
        </w:rPr>
        <w:t>Als weiteres Beispiel sei die Diskussion um die Apothekenpflicht homöopathischer Arzneien genannt, die seit 2017 von Mechthild Heil CDU</w:t>
      </w:r>
      <w:r w:rsidR="00026407">
        <w:rPr>
          <w:rFonts w:ascii="Verdana" w:hAnsi="Verdana" w:cs="Verdana"/>
          <w:sz w:val="18"/>
          <w:szCs w:val="24"/>
        </w:rPr>
        <w:t>,</w:t>
      </w:r>
      <w:r>
        <w:rPr>
          <w:rFonts w:ascii="Verdana" w:hAnsi="Verdana" w:cs="Verdana"/>
          <w:sz w:val="18"/>
          <w:szCs w:val="24"/>
        </w:rPr>
        <w:t xml:space="preserve"> vollkommen unerwartet </w:t>
      </w:r>
      <w:r w:rsidR="00026407">
        <w:rPr>
          <w:rFonts w:ascii="Verdana" w:hAnsi="Verdana" w:cs="Verdana"/>
          <w:sz w:val="18"/>
          <w:szCs w:val="24"/>
        </w:rPr>
        <w:t xml:space="preserve">und </w:t>
      </w:r>
      <w:r>
        <w:rPr>
          <w:rFonts w:ascii="Verdana" w:hAnsi="Verdana" w:cs="Verdana"/>
          <w:sz w:val="18"/>
          <w:szCs w:val="24"/>
        </w:rPr>
        <w:t>mit fraglichen Argumenten</w:t>
      </w:r>
      <w:r w:rsidR="00026407">
        <w:rPr>
          <w:rFonts w:ascii="Verdana" w:hAnsi="Verdana" w:cs="Verdana"/>
          <w:sz w:val="18"/>
          <w:szCs w:val="24"/>
        </w:rPr>
        <w:t xml:space="preserve"> analog der</w:t>
      </w:r>
      <w:r>
        <w:rPr>
          <w:rFonts w:ascii="Verdana" w:hAnsi="Verdana" w:cs="Verdana"/>
          <w:sz w:val="18"/>
          <w:szCs w:val="24"/>
        </w:rPr>
        <w:t xml:space="preserve"> Skeptiker</w:t>
      </w:r>
      <w:r w:rsidR="00026407">
        <w:rPr>
          <w:rFonts w:ascii="Verdana" w:hAnsi="Verdana" w:cs="Verdana"/>
          <w:sz w:val="18"/>
          <w:szCs w:val="24"/>
        </w:rPr>
        <w:t xml:space="preserve"> Deutung</w:t>
      </w:r>
      <w:r>
        <w:rPr>
          <w:rFonts w:ascii="Verdana" w:hAnsi="Verdana" w:cs="Verdana"/>
          <w:sz w:val="18"/>
          <w:szCs w:val="24"/>
        </w:rPr>
        <w:t>, aufgeworfen wurde.</w:t>
      </w:r>
    </w:p>
    <w:p w:rsidR="001719DA" w:rsidRDefault="001719DA">
      <w:pPr>
        <w:pStyle w:val="HTMLPreformatted"/>
        <w:rPr>
          <w:rFonts w:ascii="Verdana" w:hAnsi="Verdana" w:cs="Verdana"/>
          <w:sz w:val="18"/>
          <w:szCs w:val="24"/>
        </w:rPr>
      </w:pPr>
    </w:p>
    <w:p w:rsidR="001719DA" w:rsidRDefault="001719DA">
      <w:pPr>
        <w:pStyle w:val="HTMLPreformatted"/>
        <w:rPr>
          <w:rFonts w:ascii="Verdana" w:hAnsi="Verdana" w:cs="Verdana"/>
          <w:sz w:val="18"/>
          <w:szCs w:val="24"/>
        </w:rPr>
      </w:pPr>
      <w:hyperlink r:id="rId39" w:history="1">
        <w:r>
          <w:rPr>
            <w:rStyle w:val="Hyperlink"/>
            <w:rFonts w:ascii="Verdana" w:hAnsi="Verdana" w:cs="Verdana"/>
            <w:sz w:val="18"/>
            <w:szCs w:val="24"/>
          </w:rPr>
          <w:t>https://www.aerzteblatt.de/nachrichten/77210/Streit-um-Apothekenpflicht-homoeopathischer-Mittel</w:t>
        </w:r>
      </w:hyperlink>
    </w:p>
    <w:p w:rsidR="001719DA" w:rsidRDefault="001719DA">
      <w:pPr>
        <w:pStyle w:val="HTMLPreformatted"/>
        <w:rPr>
          <w:rFonts w:ascii="Verdana" w:hAnsi="Verdana" w:cs="Verdana"/>
          <w:sz w:val="18"/>
          <w:szCs w:val="24"/>
        </w:rPr>
      </w:pPr>
    </w:p>
    <w:p w:rsidR="001719DA" w:rsidRDefault="001719DA">
      <w:pPr>
        <w:pStyle w:val="HTMLPreformatted"/>
        <w:rPr>
          <w:rFonts w:ascii="Verdana" w:hAnsi="Verdana" w:cs="Verdana"/>
          <w:sz w:val="18"/>
          <w:szCs w:val="24"/>
        </w:rPr>
      </w:pPr>
      <w:hyperlink r:id="rId40" w:history="1">
        <w:r>
          <w:rPr>
            <w:rStyle w:val="Hyperlink"/>
            <w:rFonts w:ascii="Verdana" w:hAnsi="Verdana" w:cs="Verdana"/>
            <w:sz w:val="18"/>
            <w:szCs w:val="24"/>
          </w:rPr>
          <w:t>https://www.deutsche-apotheker-zeitung.de/news/artikel/2017/07/24/cdu-csu-wollen-homoeopathie-aus-der-apothekenpflicht-entlassen</w:t>
        </w:r>
      </w:hyperlink>
    </w:p>
    <w:p w:rsidR="001719DA" w:rsidRDefault="001719DA">
      <w:pPr>
        <w:pStyle w:val="HTMLPreformatted"/>
        <w:rPr>
          <w:rFonts w:ascii="Verdana" w:hAnsi="Verdana" w:cs="Verdana"/>
          <w:sz w:val="18"/>
          <w:szCs w:val="24"/>
        </w:rPr>
      </w:pPr>
    </w:p>
    <w:p w:rsidR="001719DA" w:rsidRDefault="001719DA">
      <w:pPr>
        <w:pStyle w:val="HTMLPreformatted"/>
        <w:rPr>
          <w:rFonts w:ascii="Verdana" w:hAnsi="Verdana" w:cs="Verdana"/>
          <w:sz w:val="18"/>
          <w:szCs w:val="24"/>
        </w:rPr>
      </w:pPr>
      <w:r>
        <w:rPr>
          <w:rFonts w:ascii="Verdana" w:hAnsi="Verdana" w:cs="Verdana"/>
          <w:sz w:val="18"/>
          <w:szCs w:val="24"/>
        </w:rPr>
        <w:t xml:space="preserve">Charakteristisch ist, dass jede dieser Meldungen stets mit massiven </w:t>
      </w:r>
      <w:r w:rsidR="00026407">
        <w:rPr>
          <w:rFonts w:ascii="Verdana" w:hAnsi="Verdana" w:cs="Verdana"/>
          <w:sz w:val="18"/>
          <w:szCs w:val="24"/>
        </w:rPr>
        <w:t>s</w:t>
      </w:r>
      <w:r>
        <w:rPr>
          <w:rFonts w:ascii="Verdana" w:hAnsi="Verdana" w:cs="Verdana"/>
          <w:sz w:val="18"/>
          <w:szCs w:val="24"/>
        </w:rPr>
        <w:t>ocial</w:t>
      </w:r>
      <w:r w:rsidR="00026407">
        <w:rPr>
          <w:rFonts w:ascii="Verdana" w:hAnsi="Verdana" w:cs="Verdana"/>
          <w:sz w:val="18"/>
          <w:szCs w:val="24"/>
        </w:rPr>
        <w:t xml:space="preserve"> M</w:t>
      </w:r>
      <w:r>
        <w:rPr>
          <w:rFonts w:ascii="Verdana" w:hAnsi="Verdana" w:cs="Verdana"/>
          <w:sz w:val="18"/>
          <w:szCs w:val="24"/>
        </w:rPr>
        <w:t>edia Attacken der Skeptiker-Organisationen flankiert wird, was auch an den massiven und oft unmittelbar nach online Veröffentlichung auftretenden Negativ-Hetz-Kommentaren beobachtet werden kann.</w:t>
      </w:r>
    </w:p>
    <w:p w:rsidR="001719DA" w:rsidRDefault="001719DA">
      <w:pPr>
        <w:pStyle w:val="HTMLPreformatted"/>
        <w:rPr>
          <w:rFonts w:ascii="Verdana" w:hAnsi="Verdana" w:cs="Verdana"/>
          <w:sz w:val="18"/>
          <w:szCs w:val="24"/>
        </w:rPr>
      </w:pPr>
    </w:p>
    <w:p w:rsidR="001719DA" w:rsidRDefault="001719DA">
      <w:pPr>
        <w:pStyle w:val="HTMLPreformatted"/>
        <w:rPr>
          <w:rFonts w:ascii="Verdana" w:hAnsi="Verdana" w:cs="Verdana"/>
          <w:sz w:val="18"/>
          <w:szCs w:val="24"/>
        </w:rPr>
      </w:pPr>
    </w:p>
    <w:p w:rsidR="001719DA" w:rsidRDefault="001719DA">
      <w:pPr>
        <w:pStyle w:val="HTMLPreformatted"/>
        <w:rPr>
          <w:rFonts w:ascii="Verdana" w:hAnsi="Verdana" w:cs="Verdana"/>
          <w:sz w:val="18"/>
          <w:szCs w:val="24"/>
        </w:rPr>
      </w:pPr>
    </w:p>
    <w:p w:rsidR="001719DA" w:rsidRDefault="001719DA">
      <w:pPr>
        <w:pStyle w:val="HTMLPreformatted"/>
        <w:rPr>
          <w:rFonts w:eastAsia="Times New Roman"/>
          <w:szCs w:val="20"/>
          <w:lang w:eastAsia="ar-SA" w:bidi="ar-SA"/>
        </w:rPr>
      </w:pPr>
    </w:p>
    <w:p w:rsidR="001719DA" w:rsidRDefault="001719DA"/>
    <w:p w:rsidR="001719DA" w:rsidRDefault="001719DA"/>
    <w:p w:rsidR="001719DA" w:rsidRDefault="001719DA"/>
    <w:p w:rsidR="001719DA" w:rsidRDefault="001719DA"/>
    <w:p w:rsidR="001719DA" w:rsidRDefault="001719DA">
      <w:pPr>
        <w:spacing w:after="160" w:line="256" w:lineRule="auto"/>
      </w:pPr>
    </w:p>
    <w:p w:rsidR="001719DA" w:rsidRDefault="001719DA">
      <w:pPr>
        <w:pStyle w:val="berschrift2"/>
        <w:pageBreakBefore/>
      </w:pPr>
      <w:r>
        <w:t>Was sich die Bevölkerung wünscht</w:t>
      </w:r>
    </w:p>
    <w:p w:rsidR="001719DA" w:rsidRDefault="001719DA">
      <w:r>
        <w:t xml:space="preserve">(Anlage 4) </w:t>
      </w:r>
    </w:p>
    <w:p w:rsidR="001719DA" w:rsidRDefault="001719DA"/>
    <w:p w:rsidR="001719DA" w:rsidRDefault="001719DA">
      <w:r>
        <w:rPr>
          <w:b/>
        </w:rPr>
        <w:t>Forsa Umfrage Juni 2017</w:t>
      </w:r>
    </w:p>
    <w:p w:rsidR="001719DA" w:rsidRDefault="001719DA">
      <w:r>
        <w:t>Der Bundesverband der Pharmazeutischen Industrie e.V. (BPI) belegte im Juni 2017 mit einer Forsa Umfrage die Beliebtheit der Homöopathie in der Bevölkerung</w:t>
      </w:r>
    </w:p>
    <w:p w:rsidR="001719DA" w:rsidRDefault="001719DA"/>
    <w:p w:rsidR="001719DA" w:rsidRDefault="001719DA">
      <w:r>
        <w:rPr>
          <w:i/>
        </w:rPr>
        <w:t>Übersicht zur Umfrage</w:t>
      </w:r>
    </w:p>
    <w:p w:rsidR="001719DA" w:rsidRDefault="001719DA">
      <w:hyperlink r:id="rId41" w:history="1">
        <w:r>
          <w:rPr>
            <w:rStyle w:val="Hyperlink"/>
          </w:rPr>
          <w:t>https://www.homoeopathie-online.info/forsa-deutsche-wollen-homoeopathie-politik-soll-sich-dafuer-einsetzen/</w:t>
        </w:r>
      </w:hyperlink>
    </w:p>
    <w:p w:rsidR="001719DA" w:rsidRDefault="001719DA"/>
    <w:p w:rsidR="001719DA" w:rsidRDefault="001719DA">
      <w:r>
        <w:rPr>
          <w:i/>
        </w:rPr>
        <w:t>Einzelheiten zur Umfrage</w:t>
      </w:r>
    </w:p>
    <w:p w:rsidR="001719DA" w:rsidRDefault="001719DA">
      <w:hyperlink r:id="rId42" w:history="1">
        <w:r>
          <w:rPr>
            <w:rStyle w:val="Hyperlink"/>
          </w:rPr>
          <w:t>https://www.carstens-stiftung.de/artikel/bevoelkerung-fordert-festen-platz-fuer-homoeopathie-in-forschung-und-lehre-der-universitaeten.html</w:t>
        </w:r>
      </w:hyperlink>
    </w:p>
    <w:p w:rsidR="001719DA" w:rsidRDefault="001719DA"/>
    <w:p w:rsidR="00885FAE" w:rsidRDefault="001719DA">
      <w:r>
        <w:t xml:space="preserve">Fast zwei Drittel der von Forsa befragten finden es wichtig bis sehr wichtig, dass sich die Politik neben </w:t>
      </w:r>
      <w:r w:rsidR="00885FAE">
        <w:t>konventionellen</w:t>
      </w:r>
      <w:r>
        <w:t xml:space="preserve"> Behandlungsmethoden auch aktiv für Heilmethoden wie etwa Homöopathie oder </w:t>
      </w:r>
      <w:r w:rsidR="00885FAE">
        <w:t>der a</w:t>
      </w:r>
      <w:r>
        <w:t>nthroposophische</w:t>
      </w:r>
      <w:r w:rsidR="00885FAE">
        <w:t>n</w:t>
      </w:r>
      <w:r>
        <w:t xml:space="preserve"> Medizin einsetzt. </w:t>
      </w:r>
    </w:p>
    <w:p w:rsidR="00885FAE" w:rsidRDefault="001719DA">
      <w:r>
        <w:t xml:space="preserve">Über 70 Prozent finden es persönlich wichtig bis sehr wichtig, dass Krankenkassen ihren Versicherten auch die Kosten für ausgewählte Leistungen aus dem Bereich der homöopathischen Medizin erstatten. </w:t>
      </w:r>
    </w:p>
    <w:p w:rsidR="001719DA" w:rsidRDefault="001719DA">
      <w:r>
        <w:t>Mit über 80 Prozent überdurchschnittlich häufig</w:t>
      </w:r>
      <w:r w:rsidR="00885FAE">
        <w:t>,</w:t>
      </w:r>
      <w:r>
        <w:t xml:space="preserve"> plädieren Befragte mit Homöopathie-Erfahrung für die Kostenübernahme ausgewählter Leistungen durch die Krankenkassen.</w:t>
      </w:r>
    </w:p>
    <w:p w:rsidR="001719DA" w:rsidRDefault="001719DA">
      <w:r>
        <w:t>Damit stimmt die Mehrheit für den Erhalt der Homöopathie im Rahmen von sogenannten Satzungs</w:t>
      </w:r>
      <w:r w:rsidR="00885FAE">
        <w:t>-</w:t>
      </w:r>
      <w:r>
        <w:t>leistungen, die von den Krankenkassen individuell festgelegt werden können.</w:t>
      </w:r>
    </w:p>
    <w:p w:rsidR="001719DA" w:rsidRDefault="001719DA"/>
    <w:p w:rsidR="001719DA" w:rsidRDefault="001719DA"/>
    <w:p w:rsidR="001719DA" w:rsidRDefault="001719DA">
      <w:r>
        <w:rPr>
          <w:b/>
        </w:rPr>
        <w:t>Bericht IKK September 2017</w:t>
      </w:r>
    </w:p>
    <w:p w:rsidR="001719DA" w:rsidRDefault="001719DA">
      <w:r>
        <w:t xml:space="preserve">Die IKK Südwest, die seit einigen Jahren verstärkt auf Homöopathie setzt und teils auch Rechnungen zertifizierter Heilpraktiker-Homöopathen erstattet, meldete vergangenes Jahr einen deutlichen Rückgang der Antibiotika-Verschreibungen bei steigender Nachfrage nach homöopathischer Therapie und sinkenden Kosten </w:t>
      </w:r>
    </w:p>
    <w:p w:rsidR="001719DA" w:rsidRDefault="001719DA">
      <w:hyperlink r:id="rId43" w:history="1">
        <w:r>
          <w:rPr>
            <w:rStyle w:val="Hyperlink"/>
          </w:rPr>
          <w:t>https://www.ikk-suedwest.de/2017/09/weniger-antibiotika-mehr-homoeopathie/</w:t>
        </w:r>
      </w:hyperlink>
    </w:p>
    <w:p w:rsidR="001719DA" w:rsidRDefault="001719DA"/>
    <w:p w:rsidR="001719DA" w:rsidRDefault="001719DA">
      <w:r>
        <w:rPr>
          <w:b/>
        </w:rPr>
        <w:t>Meldungen aus der Landwirtschaft</w:t>
      </w:r>
    </w:p>
    <w:p w:rsidR="001719DA" w:rsidRDefault="001719DA">
      <w:r>
        <w:t>In Bayern gibt es seit einiger Zeit eine Initiative seitens der Landwirte, Antibiotika durch homöopathische Mittel zu ersetzen, und das mit Erfolg. Je mehr Betriebe sich hier anschließen, desto weniger Antibiotika gelangen über die Weiden ins Grundwasser und über die Nahrung zum Menschen. Diese Initiativen müssen zum Wohle aller unterstützt werden.</w:t>
      </w:r>
    </w:p>
    <w:p w:rsidR="001719DA" w:rsidRDefault="001719DA"/>
    <w:p w:rsidR="001719DA" w:rsidRDefault="001719DA">
      <w:r>
        <w:t>Mai 2017</w:t>
      </w:r>
    </w:p>
    <w:p w:rsidR="001719DA" w:rsidRDefault="001719DA">
      <w:hyperlink r:id="rId44" w:history="1">
        <w:r>
          <w:rPr>
            <w:rStyle w:val="Hyperlink"/>
          </w:rPr>
          <w:t>https://www.vkhd.de/news-arten-mobil/news-archiv/news-2017/item/320-homoeopathie-hilft-einsatz-von-antibiotika-in-der-milchviehhaltung-zu-reduzieren</w:t>
        </w:r>
      </w:hyperlink>
    </w:p>
    <w:p w:rsidR="001719DA" w:rsidRDefault="001719DA"/>
    <w:p w:rsidR="001719DA" w:rsidRDefault="001719DA">
      <w:r>
        <w:t>In der Schweiz wird das Wissen zu komplementärmedizinischen Behandlungen im Nutztierbereich im Hinblick auf Einsparmöglichkeiten von Antibiotika gesammelt.</w:t>
      </w:r>
      <w:r w:rsidR="00D40E02">
        <w:t xml:space="preserve"> </w:t>
      </w:r>
    </w:p>
    <w:p w:rsidR="001719DA" w:rsidRDefault="001719DA"/>
    <w:p w:rsidR="001719DA" w:rsidRDefault="001719DA">
      <w:hyperlink r:id="rId45" w:history="1">
        <w:r>
          <w:rPr>
            <w:rStyle w:val="Hyperlink"/>
          </w:rPr>
          <w:t>https://www.bauernzeitung.ch/news-archiv/2018/homoeopathie-statt-antibiotika?fbclid=IwAR3GgGz1gsMxvrBnave5ZZHwEcQVF9Skz_UyVr4anGd4zrM-KrGZrZr38kU</w:t>
        </w:r>
      </w:hyperlink>
      <w:r>
        <w:t>).</w:t>
      </w:r>
    </w:p>
    <w:p w:rsidR="001719DA" w:rsidRDefault="001719DA"/>
    <w:p w:rsidR="001719DA" w:rsidRDefault="001719DA">
      <w:r>
        <w:rPr>
          <w:b/>
        </w:rPr>
        <w:t xml:space="preserve">Aktuellste Radiosendung </w:t>
      </w:r>
    </w:p>
    <w:p w:rsidR="001719DA" w:rsidRDefault="001719DA">
      <w:r>
        <w:t>In der vom NDR am 21.11.2018 über Hörfunk ausgestrahlte „Redezeit“ zum Thema „Streit um die Homöopathie“</w:t>
      </w:r>
      <w:hyperlink r:id="rId46" w:history="1">
        <w:r>
          <w:rPr>
            <w:rStyle w:val="Hyperlink"/>
          </w:rPr>
          <w:t>https://www.ndr.de/info/Streit-um-die-Homoeopathie,audio458904.html</w:t>
        </w:r>
      </w:hyperlink>
      <w:r>
        <w:t xml:space="preserve"> meldeten Patienten deutlich den Wunsch nach Zusammenarbeit der konventionellen Medizin und Homöopathie sowie weiterer komplementärmedizinischer Verfahren. Ärzte und Heilpraktiker berichteten eindrucksvoll über die vielen positiven Erfahrungen mit Homöopathie</w:t>
      </w:r>
      <w:r w:rsidR="00885FAE">
        <w:t>.</w:t>
      </w:r>
      <w:r w:rsidR="00D40E02">
        <w:t xml:space="preserve"> </w:t>
      </w:r>
    </w:p>
    <w:p w:rsidR="00885FAE" w:rsidRDefault="00885FAE"/>
    <w:p w:rsidR="006D6E58" w:rsidRPr="006D6E58" w:rsidRDefault="00885FAE">
      <w:pPr>
        <w:rPr>
          <w:b/>
        </w:rPr>
      </w:pPr>
      <w:r w:rsidRPr="006D6E58">
        <w:rPr>
          <w:b/>
        </w:rPr>
        <w:t xml:space="preserve">Zusammenfassend </w:t>
      </w:r>
    </w:p>
    <w:p w:rsidR="00885FAE" w:rsidRPr="006D6E58" w:rsidRDefault="00885FAE">
      <w:pPr>
        <w:rPr>
          <w:i/>
        </w:rPr>
      </w:pPr>
      <w:r w:rsidRPr="006D6E58">
        <w:rPr>
          <w:i/>
        </w:rPr>
        <w:t xml:space="preserve">wünscht die Bevölkerung ein Miteinander von konventioneller und alternativer Medizin. Der von der Skeptiker-Bewegung aufgebauschte Widerspruch ist künstlich. Bürger wollen sich nicht bevormunden lassen und noch weniger vorgeschrieben bekommen, auf welche Weise man sich eigenverantwortlich im Umgang mit der eigenen Gesundheit eischließlich der eigenen Kinder, einzig richtig zu verhalten habe. </w:t>
      </w:r>
    </w:p>
    <w:p w:rsidR="006D6E58" w:rsidRDefault="006D6E58"/>
    <w:p w:rsidR="006D6E58" w:rsidRDefault="00885FAE">
      <w:r>
        <w:t>Noch viel weniger</w:t>
      </w:r>
      <w:r w:rsidR="006D6E58">
        <w:t xml:space="preserve">, </w:t>
      </w:r>
      <w:r w:rsidR="006D6E58" w:rsidRPr="006D6E58">
        <w:rPr>
          <w:i/>
        </w:rPr>
        <w:t>„…kann und</w:t>
      </w:r>
      <w:r w:rsidRPr="006D6E58">
        <w:rPr>
          <w:i/>
        </w:rPr>
        <w:t xml:space="preserve"> darf es die Aufgabe des Gesetzgebers sein, durch die einseitige Festlegung bestimmter Methoden für den N</w:t>
      </w:r>
      <w:r w:rsidR="006D6E58" w:rsidRPr="006D6E58">
        <w:rPr>
          <w:i/>
        </w:rPr>
        <w:t>a</w:t>
      </w:r>
      <w:r w:rsidRPr="006D6E58">
        <w:rPr>
          <w:i/>
        </w:rPr>
        <w:t>chweis der</w:t>
      </w:r>
      <w:r w:rsidR="006D6E58" w:rsidRPr="006D6E58">
        <w:rPr>
          <w:i/>
        </w:rPr>
        <w:t xml:space="preserve"> </w:t>
      </w:r>
      <w:r w:rsidRPr="006D6E58">
        <w:rPr>
          <w:i/>
        </w:rPr>
        <w:t>Wirksamkeit eines Arzneimit</w:t>
      </w:r>
      <w:r w:rsidR="006D6E58" w:rsidRPr="006D6E58">
        <w:rPr>
          <w:i/>
        </w:rPr>
        <w:t>t</w:t>
      </w:r>
      <w:r w:rsidRPr="006D6E58">
        <w:rPr>
          <w:i/>
        </w:rPr>
        <w:t>els</w:t>
      </w:r>
      <w:r w:rsidR="006D6E58">
        <w:rPr>
          <w:i/>
        </w:rPr>
        <w:t>,</w:t>
      </w:r>
      <w:r w:rsidRPr="006D6E58">
        <w:rPr>
          <w:i/>
        </w:rPr>
        <w:t xml:space="preserve"> eine der miteinander konkurrierenden Therapierichtungen in den Rang eines allgeme</w:t>
      </w:r>
      <w:r w:rsidR="006D6E58" w:rsidRPr="006D6E58">
        <w:rPr>
          <w:i/>
        </w:rPr>
        <w:t>i</w:t>
      </w:r>
      <w:r w:rsidRPr="006D6E58">
        <w:rPr>
          <w:i/>
        </w:rPr>
        <w:t>n verbindlichen Stan</w:t>
      </w:r>
      <w:r w:rsidR="006D6E58" w:rsidRPr="006D6E58">
        <w:rPr>
          <w:i/>
        </w:rPr>
        <w:t>d</w:t>
      </w:r>
      <w:r w:rsidRPr="006D6E58">
        <w:rPr>
          <w:i/>
        </w:rPr>
        <w:t>es der wiss</w:t>
      </w:r>
      <w:r w:rsidR="006D6E58" w:rsidRPr="006D6E58">
        <w:rPr>
          <w:i/>
        </w:rPr>
        <w:t>enschaftlichen Erkenntnisse“ und damit zum ausschließlichen Maßstab für die Zulassung eines Arzneimittels zu erheben…“</w:t>
      </w:r>
      <w:r w:rsidR="006D6E58">
        <w:t xml:space="preserve"> </w:t>
      </w:r>
    </w:p>
    <w:p w:rsidR="00885FAE" w:rsidRDefault="006D6E58">
      <w:r>
        <w:t>(Deutscher Bundestag, Ausschuss für Jungend Familie und Gesundheit – Bericht zur Neuordnung des Arzneimittelrechts Drucksache 7/5091 vom 28.04.1976</w:t>
      </w:r>
    </w:p>
    <w:p w:rsidR="001719DA" w:rsidRDefault="001719DA">
      <w:pPr>
        <w:suppressAutoHyphens w:val="0"/>
        <w:spacing w:after="160" w:line="256" w:lineRule="auto"/>
      </w:pPr>
    </w:p>
    <w:p w:rsidR="006C49D6" w:rsidRDefault="006C49D6">
      <w:pPr>
        <w:suppressAutoHyphens w:val="0"/>
        <w:spacing w:after="160" w:line="256" w:lineRule="auto"/>
      </w:pPr>
    </w:p>
    <w:sectPr w:rsidR="006C49D6">
      <w:pgSz w:w="11906" w:h="16838"/>
      <w:pgMar w:top="1134" w:right="1134" w:bottom="1134" w:left="1134" w:header="720" w:footer="720" w:gutter="0"/>
      <w:cols w:space="720"/>
      <w:docGrid w:linePitch="60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
    <w:altName w:val="Calibri"/>
    <w:charset w:val="00"/>
    <w:family w:val="auto"/>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81"/>
    <w:rsid w:val="00026407"/>
    <w:rsid w:val="001421D3"/>
    <w:rsid w:val="001719DA"/>
    <w:rsid w:val="00192A27"/>
    <w:rsid w:val="001D54FD"/>
    <w:rsid w:val="003C448C"/>
    <w:rsid w:val="005B0E5A"/>
    <w:rsid w:val="005D660A"/>
    <w:rsid w:val="006C49D6"/>
    <w:rsid w:val="006D6E58"/>
    <w:rsid w:val="006E191F"/>
    <w:rsid w:val="00731AF2"/>
    <w:rsid w:val="00763DDB"/>
    <w:rsid w:val="00796C69"/>
    <w:rsid w:val="00885FAE"/>
    <w:rsid w:val="00925A81"/>
    <w:rsid w:val="00B50BDF"/>
    <w:rsid w:val="00BD03A4"/>
    <w:rsid w:val="00D20475"/>
    <w:rsid w:val="00D40E02"/>
    <w:rsid w:val="00E62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5735907-1C91-4A98-8B6F-4F553548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360" w:lineRule="auto"/>
    </w:pPr>
    <w:rPr>
      <w:rFonts w:ascii="Verdana" w:eastAsia="SimSun" w:hAnsi="Verdana" w:cs="Mangal"/>
      <w:kern w:val="1"/>
      <w:sz w:val="18"/>
      <w:szCs w:val="24"/>
      <w:lang w:eastAsia="hi-IN" w:bidi="hi-IN"/>
    </w:rPr>
  </w:style>
  <w:style w:type="paragraph" w:styleId="berschrift1">
    <w:name w:val="heading 1"/>
    <w:basedOn w:val="Standard"/>
    <w:next w:val="Textkrper"/>
    <w:qFormat/>
    <w:pPr>
      <w:numPr>
        <w:numId w:val="1"/>
      </w:numPr>
      <w:suppressAutoHyphens w:val="0"/>
      <w:spacing w:before="28" w:after="100" w:line="100" w:lineRule="atLeast"/>
      <w:outlineLvl w:val="0"/>
    </w:pPr>
    <w:rPr>
      <w:rFonts w:ascii="Times New Roman" w:eastAsia="Times New Roman" w:hAnsi="Times New Roman" w:cs="Times New Roman"/>
      <w:b/>
      <w:bCs/>
      <w:sz w:val="48"/>
      <w:szCs w:val="48"/>
      <w:lang w:eastAsia="ar-SA" w:bidi="ar-SA"/>
    </w:rPr>
  </w:style>
  <w:style w:type="paragraph" w:styleId="berschrift2">
    <w:name w:val="heading 2"/>
    <w:basedOn w:val="Standard"/>
    <w:next w:val="Textkrper"/>
    <w:qFormat/>
    <w:pPr>
      <w:keepNext/>
      <w:keepLines/>
      <w:numPr>
        <w:ilvl w:val="1"/>
        <w:numId w:val="1"/>
      </w:numPr>
      <w:spacing w:before="40"/>
      <w:outlineLvl w:val="1"/>
    </w:pPr>
    <w:rPr>
      <w:rFonts w:ascii="Calibri Light" w:hAnsi="Calibri Light" w:cs="F"/>
      <w:color w:val="2F5496"/>
      <w:sz w:val="26"/>
      <w:szCs w:val="23"/>
    </w:rPr>
  </w:style>
  <w:style w:type="paragraph" w:styleId="berschrift4">
    <w:name w:val="heading 4"/>
    <w:basedOn w:val="Standard"/>
    <w:next w:val="Standard"/>
    <w:link w:val="berschrift4Zchn"/>
    <w:uiPriority w:val="9"/>
    <w:semiHidden/>
    <w:unhideWhenUsed/>
    <w:qFormat/>
    <w:rsid w:val="006D6E58"/>
    <w:pPr>
      <w:keepNext/>
      <w:spacing w:before="240" w:after="60"/>
      <w:outlineLvl w:val="3"/>
    </w:pPr>
    <w:rPr>
      <w:rFonts w:ascii="Calibri" w:eastAsia="Times New Roman" w:hAnsi="Calibri"/>
      <w:b/>
      <w:bCs/>
      <w:sz w:val="28"/>
      <w:szCs w:val="25"/>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styleId="Hyperlink">
    <w:name w:val="Hyperlink"/>
    <w:rPr>
      <w:color w:val="0563C1"/>
      <w:u w:val="single"/>
      <w:lang/>
    </w:rPr>
  </w:style>
  <w:style w:type="character" w:customStyle="1" w:styleId="HTMLVorformatiertZchn">
    <w:name w:val="HTML Vorformatiert Zchn"/>
    <w:rPr>
      <w:rFonts w:ascii="Courier New" w:eastAsia="SimSun" w:hAnsi="Courier New" w:cs="Mangal"/>
      <w:kern w:val="1"/>
      <w:sz w:val="20"/>
      <w:szCs w:val="18"/>
      <w:lang w:eastAsia="hi-IN" w:bidi="hi-IN"/>
    </w:rPr>
  </w:style>
  <w:style w:type="character" w:customStyle="1" w:styleId="FollowedHyperlink">
    <w:name w:val="FollowedHyperlink"/>
    <w:rPr>
      <w:color w:val="954F72"/>
      <w:u w:val="single"/>
    </w:rPr>
  </w:style>
  <w:style w:type="character" w:customStyle="1" w:styleId="UnresolvedMention">
    <w:name w:val="Unresolved Mention"/>
    <w:rPr>
      <w:color w:val="605E5C"/>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berschrift2Zchn">
    <w:name w:val="Überschrift 2 Zchn"/>
    <w:rPr>
      <w:rFonts w:ascii="Calibri Light" w:hAnsi="Calibri Light" w:cs="F"/>
      <w:color w:val="2F5496"/>
      <w:kern w:val="1"/>
      <w:sz w:val="26"/>
      <w:szCs w:val="23"/>
      <w:lang w:eastAsia="hi-IN" w:bidi="hi-IN"/>
    </w:rPr>
  </w:style>
  <w:style w:type="character" w:customStyle="1" w:styleId="SprechblasentextZchn">
    <w:name w:val="Sprechblasentext Zchn"/>
    <w:rPr>
      <w:rFonts w:ascii="Segoe UI" w:hAnsi="Segoe UI" w:cs="Mangal"/>
      <w:sz w:val="18"/>
      <w:szCs w:val="16"/>
      <w:lang w:eastAsia="hi-IN" w:bidi="hi-IN"/>
    </w:rPr>
  </w:style>
  <w:style w:type="character" w:styleId="BesuchterLink">
    <w:name w:val="FollowedHyperlink"/>
    <w:rPr>
      <w:color w:val="800000"/>
      <w:u w:val="single"/>
      <w:lang/>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rPr>
  </w:style>
  <w:style w:type="paragraph" w:customStyle="1" w:styleId="Verzeichnis">
    <w:name w:val="Verzeichnis"/>
    <w:basedOn w:val="Standard"/>
    <w:pPr>
      <w:suppressLineNumbers/>
    </w:pPr>
    <w:rPr>
      <w:rFonts w:cs="Arial"/>
    </w:rPr>
  </w:style>
  <w:style w:type="paragraph" w:customStyle="1" w:styleId="caption">
    <w:name w:val="caption"/>
    <w:basedOn w:val="Standard"/>
    <w:pPr>
      <w:suppressLineNumbers/>
      <w:spacing w:before="120" w:after="120"/>
    </w:pPr>
    <w:rPr>
      <w:i/>
      <w:iCs/>
      <w:sz w:val="24"/>
    </w:rPr>
  </w:style>
  <w:style w:type="paragraph" w:customStyle="1" w:styleId="HTMLPreformatted">
    <w:name w:val="HTML Preformatted"/>
    <w:basedOn w:val="Standard"/>
    <w:rPr>
      <w:rFonts w:ascii="Courier New" w:hAnsi="Courier New" w:cs="Courier New"/>
      <w:sz w:val="20"/>
      <w:szCs w:val="18"/>
    </w:rPr>
  </w:style>
  <w:style w:type="paragraph" w:customStyle="1" w:styleId="BalloonText">
    <w:name w:val="Balloon Text"/>
    <w:basedOn w:val="Standard"/>
    <w:pPr>
      <w:spacing w:line="100" w:lineRule="atLeast"/>
    </w:pPr>
    <w:rPr>
      <w:rFonts w:ascii="Segoe UI" w:hAnsi="Segoe UI" w:cs="Segoe UI"/>
      <w:szCs w:val="16"/>
    </w:rPr>
  </w:style>
  <w:style w:type="paragraph" w:styleId="Sprechblasentext">
    <w:name w:val="Balloon Text"/>
    <w:basedOn w:val="Standard"/>
    <w:link w:val="SprechblasentextZchn1"/>
    <w:uiPriority w:val="99"/>
    <w:semiHidden/>
    <w:unhideWhenUsed/>
    <w:rsid w:val="00925A81"/>
    <w:pPr>
      <w:spacing w:line="240" w:lineRule="auto"/>
    </w:pPr>
    <w:rPr>
      <w:rFonts w:ascii="Segoe UI" w:hAnsi="Segoe UI"/>
      <w:szCs w:val="16"/>
      <w:lang w:val="x-none"/>
    </w:rPr>
  </w:style>
  <w:style w:type="character" w:customStyle="1" w:styleId="SprechblasentextZchn1">
    <w:name w:val="Sprechblasentext Zchn1"/>
    <w:link w:val="Sprechblasentext"/>
    <w:uiPriority w:val="99"/>
    <w:semiHidden/>
    <w:rsid w:val="00925A81"/>
    <w:rPr>
      <w:rFonts w:ascii="Segoe UI" w:eastAsia="SimSun" w:hAnsi="Segoe UI" w:cs="Mangal"/>
      <w:kern w:val="1"/>
      <w:sz w:val="18"/>
      <w:szCs w:val="16"/>
      <w:lang w:eastAsia="hi-IN" w:bidi="hi-IN"/>
    </w:rPr>
  </w:style>
  <w:style w:type="character" w:styleId="NichtaufgelsteErwhnung">
    <w:name w:val="Unresolved Mention"/>
    <w:uiPriority w:val="99"/>
    <w:semiHidden/>
    <w:unhideWhenUsed/>
    <w:rsid w:val="00026407"/>
    <w:rPr>
      <w:color w:val="605E5C"/>
      <w:shd w:val="clear" w:color="auto" w:fill="E1DFDD"/>
    </w:rPr>
  </w:style>
  <w:style w:type="character" w:styleId="Kommentarzeichen">
    <w:name w:val="annotation reference"/>
    <w:uiPriority w:val="99"/>
    <w:semiHidden/>
    <w:unhideWhenUsed/>
    <w:rsid w:val="00026407"/>
    <w:rPr>
      <w:sz w:val="16"/>
      <w:szCs w:val="16"/>
    </w:rPr>
  </w:style>
  <w:style w:type="paragraph" w:styleId="Kommentartext">
    <w:name w:val="annotation text"/>
    <w:basedOn w:val="Standard"/>
    <w:link w:val="KommentartextZchn"/>
    <w:uiPriority w:val="99"/>
    <w:semiHidden/>
    <w:unhideWhenUsed/>
    <w:rsid w:val="00026407"/>
    <w:rPr>
      <w:sz w:val="20"/>
      <w:szCs w:val="18"/>
      <w:lang w:val="x-none"/>
    </w:rPr>
  </w:style>
  <w:style w:type="character" w:customStyle="1" w:styleId="KommentartextZchn">
    <w:name w:val="Kommentartext Zchn"/>
    <w:link w:val="Kommentartext"/>
    <w:uiPriority w:val="99"/>
    <w:semiHidden/>
    <w:rsid w:val="00026407"/>
    <w:rPr>
      <w:rFonts w:ascii="Verdana" w:eastAsia="SimSun" w:hAnsi="Verdana"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026407"/>
    <w:rPr>
      <w:b/>
      <w:bCs/>
    </w:rPr>
  </w:style>
  <w:style w:type="character" w:customStyle="1" w:styleId="KommentarthemaZchn">
    <w:name w:val="Kommentarthema Zchn"/>
    <w:link w:val="Kommentarthema"/>
    <w:uiPriority w:val="99"/>
    <w:semiHidden/>
    <w:rsid w:val="00026407"/>
    <w:rPr>
      <w:rFonts w:ascii="Verdana" w:eastAsia="SimSun" w:hAnsi="Verdana" w:cs="Mangal"/>
      <w:b/>
      <w:bCs/>
      <w:kern w:val="1"/>
      <w:szCs w:val="18"/>
      <w:lang w:eastAsia="hi-IN" w:bidi="hi-IN"/>
    </w:rPr>
  </w:style>
  <w:style w:type="character" w:customStyle="1" w:styleId="berschrift4Zchn">
    <w:name w:val="Überschrift 4 Zchn"/>
    <w:link w:val="berschrift4"/>
    <w:uiPriority w:val="9"/>
    <w:semiHidden/>
    <w:rsid w:val="006D6E58"/>
    <w:rPr>
      <w:rFonts w:ascii="Calibri" w:eastAsia="Times New Roman" w:hAnsi="Calibri" w:cs="Mangal"/>
      <w:b/>
      <w:bCs/>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986145">
      <w:bodyDiv w:val="1"/>
      <w:marLeft w:val="0"/>
      <w:marRight w:val="0"/>
      <w:marTop w:val="0"/>
      <w:marBottom w:val="0"/>
      <w:divBdr>
        <w:top w:val="none" w:sz="0" w:space="0" w:color="auto"/>
        <w:left w:val="none" w:sz="0" w:space="0" w:color="auto"/>
        <w:bottom w:val="none" w:sz="0" w:space="0" w:color="auto"/>
        <w:right w:val="none" w:sz="0" w:space="0" w:color="auto"/>
      </w:divBdr>
      <w:divsChild>
        <w:div w:id="2059433928">
          <w:marLeft w:val="0"/>
          <w:marRight w:val="0"/>
          <w:marTop w:val="120"/>
          <w:marBottom w:val="36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
            <w:div w:id="1307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nsumentenbund.de/" TargetMode="External"/><Relationship Id="rId18" Type="http://schemas.openxmlformats.org/officeDocument/2006/relationships/hyperlink" Target="https://hpd.de/artikel/homoeopathie-volksverdummung-15881" TargetMode="External"/><Relationship Id="rId26" Type="http://schemas.openxmlformats.org/officeDocument/2006/relationships/hyperlink" Target="https://www.homoeopathie-online.info/die-metaanalyse-von-matthias-egger-auf-dem-pruefstand-interview-mit-rainer-luedtke/" TargetMode="External"/><Relationship Id="rId39" Type="http://schemas.openxmlformats.org/officeDocument/2006/relationships/hyperlink" Target="https://www.aerzteblatt.de/nachrichten/77210/Streit-um-Apothekenpflicht-homoeopathischer-Mittel" TargetMode="External"/><Relationship Id="rId21" Type="http://schemas.openxmlformats.org/officeDocument/2006/relationships/hyperlink" Target="https://www.carstens-stiftung.de/homoeopathie.html" TargetMode="External"/><Relationship Id="rId34" Type="http://schemas.openxmlformats.org/officeDocument/2006/relationships/hyperlink" Target="https://www.ncbi.nlm.nih.gov/pubmed/?term=Lewith%20G%5BAuthor%5D&amp;cauthor=true&amp;cauthor_uid=23521332" TargetMode="External"/><Relationship Id="rId42" Type="http://schemas.openxmlformats.org/officeDocument/2006/relationships/hyperlink" Target="https://www.carstens-stiftung.de/artikel/bevoelkerung-fordert-festen-platz-fuer-homoeopathie-in-forschung-und-lehre-der-universitaeten.html" TargetMode="External"/><Relationship Id="rId47" Type="http://schemas.openxmlformats.org/officeDocument/2006/relationships/fontTable" Target="fontTable.xml"/><Relationship Id="rId7" Type="http://schemas.openxmlformats.org/officeDocument/2006/relationships/hyperlink" Target="https://www.youtube.com/watch?v=8dD-j48zoVY" TargetMode="External"/><Relationship Id="rId2" Type="http://schemas.openxmlformats.org/officeDocument/2006/relationships/styles" Target="styles.xml"/><Relationship Id="rId16" Type="http://schemas.openxmlformats.org/officeDocument/2006/relationships/hyperlink" Target="https://brightsblog.wordpress.com/tag/gwup/" TargetMode="External"/><Relationship Id="rId29" Type="http://schemas.openxmlformats.org/officeDocument/2006/relationships/hyperlink" Target="https://www.youtube.com/watch?v=dWKHFsRJhWk" TargetMode="External"/><Relationship Id="rId1" Type="http://schemas.openxmlformats.org/officeDocument/2006/relationships/numbering" Target="numbering.xml"/><Relationship Id="rId6" Type="http://schemas.openxmlformats.org/officeDocument/2006/relationships/hyperlink" Target="http://www2.hs-fulda.de/~grams/hoppla/wordpress/?p=1260" TargetMode="External"/><Relationship Id="rId11" Type="http://schemas.openxmlformats.org/officeDocument/2006/relationships/hyperlink" Target="https://www.gwup.org/" TargetMode="External"/><Relationship Id="rId24" Type="http://schemas.openxmlformats.org/officeDocument/2006/relationships/hyperlink" Target="https://www.naturundmedizin.de/patientenwohl-im-fokus-der-spiegel-und-die-homoeopathie.html" TargetMode="External"/><Relationship Id="rId32" Type="http://schemas.openxmlformats.org/officeDocument/2006/relationships/hyperlink" Target="https://www.ncbi.nlm.nih.gov/pubmed/23521332" TargetMode="External"/><Relationship Id="rId37" Type="http://schemas.openxmlformats.org/officeDocument/2006/relationships/hyperlink" Target="https://www.facebook.com/ClaudiaSchmidtkeMdB/posts/748882875475539?comment_id=361226101293514&amp;notif_id=1543226974642913&amp;notif_t=feedback_reaction_generic" TargetMode="External"/><Relationship Id="rId40" Type="http://schemas.openxmlformats.org/officeDocument/2006/relationships/hyperlink" Target="https://www.deutsche-apotheker-zeitung.de/news/artikel/2017/07/24/cdu-csu-wollen-homoeopathie-aus-der-apothekenpflicht-entlassen" TargetMode="External"/><Relationship Id="rId45" Type="http://schemas.openxmlformats.org/officeDocument/2006/relationships/hyperlink" Target="https://www.bauernzeitung.ch/news-archiv/2018/homoeopathie-statt-antibiotika?fbclid=IwAR3GgGz1gsMxvrBnave5ZZHwEcQVF9Skz_UyVr4anGd4zrM-KrGZrZr38kU" TargetMode="External"/><Relationship Id="rId5" Type="http://schemas.openxmlformats.org/officeDocument/2006/relationships/hyperlink" Target="http://www2.hs-fulda.de/~grams/hoppla/wordpress/?p=1249" TargetMode="External"/><Relationship Id="rId15" Type="http://schemas.openxmlformats.org/officeDocument/2006/relationships/hyperlink" Target="https://blog.psiram.com/2018/12/zur-neutralisierung-fundierter-kritik-durch-falsche-journalistische-ausgewogenheit-beispiel-homoeopathie/" TargetMode="External"/><Relationship Id="rId23" Type="http://schemas.openxmlformats.org/officeDocument/2006/relationships/hyperlink" Target="https://www.naturundmedizin.de/faktencheck.html" TargetMode="External"/><Relationship Id="rId28" Type="http://schemas.openxmlformats.org/officeDocument/2006/relationships/hyperlink" Target="https://www.homoeopathie-online.info/wie-aus-einer-positiven-eine-negative-homoeopathie-studie-wurde/" TargetMode="External"/><Relationship Id="rId36" Type="http://schemas.openxmlformats.org/officeDocument/2006/relationships/image" Target="media/image1.png"/><Relationship Id="rId10" Type="http://schemas.openxmlformats.org/officeDocument/2006/relationships/hyperlink" Target="https://blog.gwup.net/2018/07/22/skepkon-video-gentechnik-glyphosat-und-die-legenden-der-landwirtschaft/" TargetMode="External"/><Relationship Id="rId19" Type="http://schemas.openxmlformats.org/officeDocument/2006/relationships/hyperlink" Target="https://www.hri-research.org/wp-content/uploads/2014/08/HRI_ResearchArticle_15_Tournier_SwissReport.pdf" TargetMode="External"/><Relationship Id="rId31" Type="http://schemas.openxmlformats.org/officeDocument/2006/relationships/hyperlink" Target="https://www.hri-research.org/resources/hri-publications/" TargetMode="External"/><Relationship Id="rId44" Type="http://schemas.openxmlformats.org/officeDocument/2006/relationships/hyperlink" Target="https://www.vkhd.de/news-arten-mobil/news-archiv/news-2017/item/320-homoeopathie-hilft-einsatz-von-antibiotika-in-der-milchviehhaltung-zu-reduzieren" TargetMode="External"/><Relationship Id="rId4" Type="http://schemas.openxmlformats.org/officeDocument/2006/relationships/webSettings" Target="webSettings.xml"/><Relationship Id="rId9" Type="http://schemas.openxmlformats.org/officeDocument/2006/relationships/hyperlink" Target="https://www.carstens-stiftung.de/nc/artikel/homoeopathiekritik-zwischen-wissenschafts-dogmatismus-und-politischem-agendasetting.html" TargetMode="External"/><Relationship Id="rId14" Type="http://schemas.openxmlformats.org/officeDocument/2006/relationships/hyperlink" Target="https://medwatch.de/" TargetMode="External"/><Relationship Id="rId22" Type="http://schemas.openxmlformats.org/officeDocument/2006/relationships/hyperlink" Target="http://www.wisshom.de/dokumente/upload/7cda0_forschungsreader_2016_ergschutzgeb&#252;hr_180713.pdf" TargetMode="External"/><Relationship Id="rId27" Type="http://schemas.openxmlformats.org/officeDocument/2006/relationships/hyperlink" Target="https://www.naturundmedizin.de/nhmrc-bericht.html" TargetMode="External"/><Relationship Id="rId30" Type="http://schemas.openxmlformats.org/officeDocument/2006/relationships/hyperlink" Target="https://www.hri-research.org/hri-research/learning-more-from-existing-evidence/systematic-review-programme/" TargetMode="External"/><Relationship Id="rId35" Type="http://schemas.openxmlformats.org/officeDocument/2006/relationships/hyperlink" Target="https://www.ncbi.nlm.nih.gov/pubmed/?term=Jonas%20W%5BAuthor%5D&amp;cauthor=true&amp;cauthor_uid=23521332" TargetMode="External"/><Relationship Id="rId43" Type="http://schemas.openxmlformats.org/officeDocument/2006/relationships/hyperlink" Target="https://www.ikk-suedwest.de/2017/09/weniger-antibiotika-mehr-homoeopathie/" TargetMode="External"/><Relationship Id="rId48" Type="http://schemas.openxmlformats.org/officeDocument/2006/relationships/theme" Target="theme/theme1.xml"/><Relationship Id="rId8" Type="http://schemas.openxmlformats.org/officeDocument/2006/relationships/hyperlink" Target="http://www.dialogforum-pluralismusindermedizin.de/leitbild" TargetMode="External"/><Relationship Id="rId3" Type="http://schemas.openxmlformats.org/officeDocument/2006/relationships/settings" Target="settings.xml"/><Relationship Id="rId12" Type="http://schemas.openxmlformats.org/officeDocument/2006/relationships/hyperlink" Target="https://www.netzwerk-homoeopathie.eu/" TargetMode="External"/><Relationship Id="rId17" Type="http://schemas.openxmlformats.org/officeDocument/2006/relationships/hyperlink" Target="https://www.ruhrbarone.de/homoeopathie-morgens-dumm-abends-elmex/158793" TargetMode="External"/><Relationship Id="rId25" Type="http://schemas.openxmlformats.org/officeDocument/2006/relationships/hyperlink" Target="https://www.spiegel.tv/videos/1574265-spiegel-tv-vom-05112018" TargetMode="External"/><Relationship Id="rId33" Type="http://schemas.openxmlformats.org/officeDocument/2006/relationships/hyperlink" Target="https://www.ncbi.nlm.nih.gov/pubmed/?term=Walach%20H%5BAuthor%5D&amp;cauthor=true&amp;cauthor_uid=23521332" TargetMode="External"/><Relationship Id="rId38" Type="http://schemas.openxmlformats.org/officeDocument/2006/relationships/hyperlink" Target="http://www.fr.de/wissen/gesundheit/wirkungsloses-erstatten-streit-um-homoeopathie-bei-krankenkassen-a-1407998" TargetMode="External"/><Relationship Id="rId46" Type="http://schemas.openxmlformats.org/officeDocument/2006/relationships/hyperlink" Target="https://www.ndr.de/info/Streit-um-die-Homoeopathie,audio458904.html" TargetMode="External"/><Relationship Id="rId20" Type="http://schemas.openxmlformats.org/officeDocument/2006/relationships/hyperlink" Target="https://refubium.fu-berlin.de/bitstream/handle/fub188/108/Doktorarbeit_Nils_Mengler_EV.pdf?sequence=1&amp;isAllowed=y" TargetMode="External"/><Relationship Id="rId41" Type="http://schemas.openxmlformats.org/officeDocument/2006/relationships/hyperlink" Target="https://www.homoeopathie-online.info/forsa-deutsche-wollen-homoeopathie-politik-soll-sich-dafuer-einsetz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3308</Words>
  <Characters>20842</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24102</CharactersWithSpaces>
  <SharedDoc>false</SharedDoc>
  <HLinks>
    <vt:vector size="246" baseType="variant">
      <vt:variant>
        <vt:i4>6946916</vt:i4>
      </vt:variant>
      <vt:variant>
        <vt:i4>120</vt:i4>
      </vt:variant>
      <vt:variant>
        <vt:i4>0</vt:i4>
      </vt:variant>
      <vt:variant>
        <vt:i4>5</vt:i4>
      </vt:variant>
      <vt:variant>
        <vt:lpwstr>https://www.ndr.de/info/Streit-um-die-Homoeopathie,audio458904.html</vt:lpwstr>
      </vt:variant>
      <vt:variant>
        <vt:lpwstr/>
      </vt:variant>
      <vt:variant>
        <vt:i4>7471184</vt:i4>
      </vt:variant>
      <vt:variant>
        <vt:i4>117</vt:i4>
      </vt:variant>
      <vt:variant>
        <vt:i4>0</vt:i4>
      </vt:variant>
      <vt:variant>
        <vt:i4>5</vt:i4>
      </vt:variant>
      <vt:variant>
        <vt:lpwstr>https://www.bauernzeitung.ch/news-archiv/2018/homoeopathie-statt-antibiotika?fbclid=IwAR3GgGz1gsMxvrBnave5ZZHwEcQVF9Skz_UyVr4anGd4zrM-KrGZrZr38kU</vt:lpwstr>
      </vt:variant>
      <vt:variant>
        <vt:lpwstr/>
      </vt:variant>
      <vt:variant>
        <vt:i4>983104</vt:i4>
      </vt:variant>
      <vt:variant>
        <vt:i4>114</vt:i4>
      </vt:variant>
      <vt:variant>
        <vt:i4>0</vt:i4>
      </vt:variant>
      <vt:variant>
        <vt:i4>5</vt:i4>
      </vt:variant>
      <vt:variant>
        <vt:lpwstr>https://www.vkhd.de/news-arten-mobil/news-archiv/news-2017/item/320-homoeopathie-hilft-einsatz-von-antibiotika-in-der-milchviehhaltung-zu-reduzieren</vt:lpwstr>
      </vt:variant>
      <vt:variant>
        <vt:lpwstr/>
      </vt:variant>
      <vt:variant>
        <vt:i4>7340089</vt:i4>
      </vt:variant>
      <vt:variant>
        <vt:i4>111</vt:i4>
      </vt:variant>
      <vt:variant>
        <vt:i4>0</vt:i4>
      </vt:variant>
      <vt:variant>
        <vt:i4>5</vt:i4>
      </vt:variant>
      <vt:variant>
        <vt:lpwstr>https://www.ikk-suedwest.de/2017/09/weniger-antibiotika-mehr-homoeopathie/</vt:lpwstr>
      </vt:variant>
      <vt:variant>
        <vt:lpwstr/>
      </vt:variant>
      <vt:variant>
        <vt:i4>7077998</vt:i4>
      </vt:variant>
      <vt:variant>
        <vt:i4>108</vt:i4>
      </vt:variant>
      <vt:variant>
        <vt:i4>0</vt:i4>
      </vt:variant>
      <vt:variant>
        <vt:i4>5</vt:i4>
      </vt:variant>
      <vt:variant>
        <vt:lpwstr>https://www.carstens-stiftung.de/artikel/bevoelkerung-fordert-festen-platz-fuer-homoeopathie-in-forschung-und-lehre-der-universitaeten.html</vt:lpwstr>
      </vt:variant>
      <vt:variant>
        <vt:lpwstr/>
      </vt:variant>
      <vt:variant>
        <vt:i4>7733285</vt:i4>
      </vt:variant>
      <vt:variant>
        <vt:i4>105</vt:i4>
      </vt:variant>
      <vt:variant>
        <vt:i4>0</vt:i4>
      </vt:variant>
      <vt:variant>
        <vt:i4>5</vt:i4>
      </vt:variant>
      <vt:variant>
        <vt:lpwstr>https://www.homoeopathie-online.info/forsa-deutsche-wollen-homoeopathie-politik-soll-sich-dafuer-einsetzen/</vt:lpwstr>
      </vt:variant>
      <vt:variant>
        <vt:lpwstr/>
      </vt:variant>
      <vt:variant>
        <vt:i4>4194392</vt:i4>
      </vt:variant>
      <vt:variant>
        <vt:i4>102</vt:i4>
      </vt:variant>
      <vt:variant>
        <vt:i4>0</vt:i4>
      </vt:variant>
      <vt:variant>
        <vt:i4>5</vt:i4>
      </vt:variant>
      <vt:variant>
        <vt:lpwstr>https://www.deutsche-apotheker-zeitung.de/news/artikel/2017/07/24/cdu-csu-wollen-homoeopathie-aus-der-apothekenpflicht-entlassen</vt:lpwstr>
      </vt:variant>
      <vt:variant>
        <vt:lpwstr/>
      </vt:variant>
      <vt:variant>
        <vt:i4>2097273</vt:i4>
      </vt:variant>
      <vt:variant>
        <vt:i4>99</vt:i4>
      </vt:variant>
      <vt:variant>
        <vt:i4>0</vt:i4>
      </vt:variant>
      <vt:variant>
        <vt:i4>5</vt:i4>
      </vt:variant>
      <vt:variant>
        <vt:lpwstr>https://www.aerzteblatt.de/nachrichten/77210/Streit-um-Apothekenpflicht-homoeopathischer-Mittel</vt:lpwstr>
      </vt:variant>
      <vt:variant>
        <vt:lpwstr/>
      </vt:variant>
      <vt:variant>
        <vt:i4>4522068</vt:i4>
      </vt:variant>
      <vt:variant>
        <vt:i4>96</vt:i4>
      </vt:variant>
      <vt:variant>
        <vt:i4>0</vt:i4>
      </vt:variant>
      <vt:variant>
        <vt:i4>5</vt:i4>
      </vt:variant>
      <vt:variant>
        <vt:lpwstr>http://www.fr.de/wissen/gesundheit/wirkungsloses-erstatten-streit-um-homoeopathie-bei-krankenkassen-a-1407998</vt:lpwstr>
      </vt:variant>
      <vt:variant>
        <vt:lpwstr/>
      </vt:variant>
      <vt:variant>
        <vt:i4>2621457</vt:i4>
      </vt:variant>
      <vt:variant>
        <vt:i4>93</vt:i4>
      </vt:variant>
      <vt:variant>
        <vt:i4>0</vt:i4>
      </vt:variant>
      <vt:variant>
        <vt:i4>5</vt:i4>
      </vt:variant>
      <vt:variant>
        <vt:lpwstr>https://www.facebook.com/ClaudiaSchmidtkeMdB/posts/748882875475539?comment_id=361226101293514&amp;notif_id=1543226974642913&amp;notif_t=feedback_reaction_generic</vt:lpwstr>
      </vt:variant>
      <vt:variant>
        <vt:lpwstr/>
      </vt:variant>
      <vt:variant>
        <vt:i4>6094904</vt:i4>
      </vt:variant>
      <vt:variant>
        <vt:i4>90</vt:i4>
      </vt:variant>
      <vt:variant>
        <vt:i4>0</vt:i4>
      </vt:variant>
      <vt:variant>
        <vt:i4>5</vt:i4>
      </vt:variant>
      <vt:variant>
        <vt:lpwstr>https://www.ncbi.nlm.nih.gov/pubmed/?term=Jonas%20W%5BAuthor%5D&amp;cauthor=true&amp;cauthor_uid=23521332</vt:lpwstr>
      </vt:variant>
      <vt:variant>
        <vt:lpwstr/>
      </vt:variant>
      <vt:variant>
        <vt:i4>5242981</vt:i4>
      </vt:variant>
      <vt:variant>
        <vt:i4>87</vt:i4>
      </vt:variant>
      <vt:variant>
        <vt:i4>0</vt:i4>
      </vt:variant>
      <vt:variant>
        <vt:i4>5</vt:i4>
      </vt:variant>
      <vt:variant>
        <vt:lpwstr>https://www.ncbi.nlm.nih.gov/pubmed/?term=Lewith%20G%5BAuthor%5D&amp;cauthor=true&amp;cauthor_uid=23521332</vt:lpwstr>
      </vt:variant>
      <vt:variant>
        <vt:lpwstr/>
      </vt:variant>
      <vt:variant>
        <vt:i4>5439602</vt:i4>
      </vt:variant>
      <vt:variant>
        <vt:i4>84</vt:i4>
      </vt:variant>
      <vt:variant>
        <vt:i4>0</vt:i4>
      </vt:variant>
      <vt:variant>
        <vt:i4>5</vt:i4>
      </vt:variant>
      <vt:variant>
        <vt:lpwstr>https://www.ncbi.nlm.nih.gov/pubmed/?term=Walach%20H%5BAuthor%5D&amp;cauthor=true&amp;cauthor_uid=23521332</vt:lpwstr>
      </vt:variant>
      <vt:variant>
        <vt:lpwstr/>
      </vt:variant>
      <vt:variant>
        <vt:i4>917598</vt:i4>
      </vt:variant>
      <vt:variant>
        <vt:i4>81</vt:i4>
      </vt:variant>
      <vt:variant>
        <vt:i4>0</vt:i4>
      </vt:variant>
      <vt:variant>
        <vt:i4>5</vt:i4>
      </vt:variant>
      <vt:variant>
        <vt:lpwstr>https://www.ncbi.nlm.nih.gov/pubmed/23521332</vt:lpwstr>
      </vt:variant>
      <vt:variant>
        <vt:lpwstr/>
      </vt:variant>
      <vt:variant>
        <vt:i4>5374030</vt:i4>
      </vt:variant>
      <vt:variant>
        <vt:i4>78</vt:i4>
      </vt:variant>
      <vt:variant>
        <vt:i4>0</vt:i4>
      </vt:variant>
      <vt:variant>
        <vt:i4>5</vt:i4>
      </vt:variant>
      <vt:variant>
        <vt:lpwstr>https://www.hri-research.org/resources/hri-publications/</vt:lpwstr>
      </vt:variant>
      <vt:variant>
        <vt:lpwstr/>
      </vt:variant>
      <vt:variant>
        <vt:i4>6291576</vt:i4>
      </vt:variant>
      <vt:variant>
        <vt:i4>75</vt:i4>
      </vt:variant>
      <vt:variant>
        <vt:i4>0</vt:i4>
      </vt:variant>
      <vt:variant>
        <vt:i4>5</vt:i4>
      </vt:variant>
      <vt:variant>
        <vt:lpwstr>https://www.hri-research.org/hri-research/learning-more-from-existing-evidence/systematic-review-programme/</vt:lpwstr>
      </vt:variant>
      <vt:variant>
        <vt:lpwstr/>
      </vt:variant>
      <vt:variant>
        <vt:i4>3014716</vt:i4>
      </vt:variant>
      <vt:variant>
        <vt:i4>72</vt:i4>
      </vt:variant>
      <vt:variant>
        <vt:i4>0</vt:i4>
      </vt:variant>
      <vt:variant>
        <vt:i4>5</vt:i4>
      </vt:variant>
      <vt:variant>
        <vt:lpwstr>https://www.youtube.com/watch?v=dWKHFsRJhWk</vt:lpwstr>
      </vt:variant>
      <vt:variant>
        <vt:lpwstr/>
      </vt:variant>
      <vt:variant>
        <vt:i4>262210</vt:i4>
      </vt:variant>
      <vt:variant>
        <vt:i4>69</vt:i4>
      </vt:variant>
      <vt:variant>
        <vt:i4>0</vt:i4>
      </vt:variant>
      <vt:variant>
        <vt:i4>5</vt:i4>
      </vt:variant>
      <vt:variant>
        <vt:lpwstr>https://www.homoeopathie-online.info/wie-aus-einer-positiven-eine-negative-homoeopathie-studie-wurde/</vt:lpwstr>
      </vt:variant>
      <vt:variant>
        <vt:lpwstr/>
      </vt:variant>
      <vt:variant>
        <vt:i4>65561</vt:i4>
      </vt:variant>
      <vt:variant>
        <vt:i4>66</vt:i4>
      </vt:variant>
      <vt:variant>
        <vt:i4>0</vt:i4>
      </vt:variant>
      <vt:variant>
        <vt:i4>5</vt:i4>
      </vt:variant>
      <vt:variant>
        <vt:lpwstr>https://www.naturundmedizin.de/nhmrc-bericht.html</vt:lpwstr>
      </vt:variant>
      <vt:variant>
        <vt:lpwstr/>
      </vt:variant>
      <vt:variant>
        <vt:i4>1572941</vt:i4>
      </vt:variant>
      <vt:variant>
        <vt:i4>63</vt:i4>
      </vt:variant>
      <vt:variant>
        <vt:i4>0</vt:i4>
      </vt:variant>
      <vt:variant>
        <vt:i4>5</vt:i4>
      </vt:variant>
      <vt:variant>
        <vt:lpwstr>https://www.homoeopathie-online.info/die-metaanalyse-von-matthias-egger-auf-dem-pruefstand-interview-mit-rainer-luedtke/</vt:lpwstr>
      </vt:variant>
      <vt:variant>
        <vt:lpwstr/>
      </vt:variant>
      <vt:variant>
        <vt:i4>1704010</vt:i4>
      </vt:variant>
      <vt:variant>
        <vt:i4>60</vt:i4>
      </vt:variant>
      <vt:variant>
        <vt:i4>0</vt:i4>
      </vt:variant>
      <vt:variant>
        <vt:i4>5</vt:i4>
      </vt:variant>
      <vt:variant>
        <vt:lpwstr>https://www.spiegel.tv/videos/1574265-spiegel-tv-vom-05112018</vt:lpwstr>
      </vt:variant>
      <vt:variant>
        <vt:lpwstr/>
      </vt:variant>
      <vt:variant>
        <vt:i4>8126578</vt:i4>
      </vt:variant>
      <vt:variant>
        <vt:i4>57</vt:i4>
      </vt:variant>
      <vt:variant>
        <vt:i4>0</vt:i4>
      </vt:variant>
      <vt:variant>
        <vt:i4>5</vt:i4>
      </vt:variant>
      <vt:variant>
        <vt:lpwstr>https://www.naturundmedizin.de/patientenwohl-im-fokus-der-spiegel-und-die-homoeopathie.html</vt:lpwstr>
      </vt:variant>
      <vt:variant>
        <vt:lpwstr/>
      </vt:variant>
      <vt:variant>
        <vt:i4>6488122</vt:i4>
      </vt:variant>
      <vt:variant>
        <vt:i4>54</vt:i4>
      </vt:variant>
      <vt:variant>
        <vt:i4>0</vt:i4>
      </vt:variant>
      <vt:variant>
        <vt:i4>5</vt:i4>
      </vt:variant>
      <vt:variant>
        <vt:lpwstr>https://www.naturundmedizin.de/faktencheck.html</vt:lpwstr>
      </vt:variant>
      <vt:variant>
        <vt:lpwstr/>
      </vt:variant>
      <vt:variant>
        <vt:i4>15204392</vt:i4>
      </vt:variant>
      <vt:variant>
        <vt:i4>51</vt:i4>
      </vt:variant>
      <vt:variant>
        <vt:i4>0</vt:i4>
      </vt:variant>
      <vt:variant>
        <vt:i4>5</vt:i4>
      </vt:variant>
      <vt:variant>
        <vt:lpwstr>http://www.wisshom.de/dokumente/upload/7cda0_forschungsreader_2016_ergschutzgebühr_180713.pdf</vt:lpwstr>
      </vt:variant>
      <vt:variant>
        <vt:lpwstr/>
      </vt:variant>
      <vt:variant>
        <vt:i4>3932203</vt:i4>
      </vt:variant>
      <vt:variant>
        <vt:i4>48</vt:i4>
      </vt:variant>
      <vt:variant>
        <vt:i4>0</vt:i4>
      </vt:variant>
      <vt:variant>
        <vt:i4>5</vt:i4>
      </vt:variant>
      <vt:variant>
        <vt:lpwstr>https://www.carstens-stiftung.de/homoeopathie.html</vt:lpwstr>
      </vt:variant>
      <vt:variant>
        <vt:lpwstr/>
      </vt:variant>
      <vt:variant>
        <vt:i4>1048687</vt:i4>
      </vt:variant>
      <vt:variant>
        <vt:i4>45</vt:i4>
      </vt:variant>
      <vt:variant>
        <vt:i4>0</vt:i4>
      </vt:variant>
      <vt:variant>
        <vt:i4>5</vt:i4>
      </vt:variant>
      <vt:variant>
        <vt:lpwstr>https://refubium.fu-berlin.de/bitstream/handle/fub188/108/Doktorarbeit_Nils_Mengler_EV.pdf?sequence=1&amp;isAllowed=y</vt:lpwstr>
      </vt:variant>
      <vt:variant>
        <vt:lpwstr/>
      </vt:variant>
      <vt:variant>
        <vt:i4>720988</vt:i4>
      </vt:variant>
      <vt:variant>
        <vt:i4>42</vt:i4>
      </vt:variant>
      <vt:variant>
        <vt:i4>0</vt:i4>
      </vt:variant>
      <vt:variant>
        <vt:i4>5</vt:i4>
      </vt:variant>
      <vt:variant>
        <vt:lpwstr>https://www.hri-research.org/wp-content/uploads/2014/08/HRI_ResearchArticle_15_Tournier_SwissReport.pdf</vt:lpwstr>
      </vt:variant>
      <vt:variant>
        <vt:lpwstr/>
      </vt:variant>
      <vt:variant>
        <vt:i4>5111883</vt:i4>
      </vt:variant>
      <vt:variant>
        <vt:i4>39</vt:i4>
      </vt:variant>
      <vt:variant>
        <vt:i4>0</vt:i4>
      </vt:variant>
      <vt:variant>
        <vt:i4>5</vt:i4>
      </vt:variant>
      <vt:variant>
        <vt:lpwstr>https://hpd.de/artikel/homoeopathie-volksverdummung-15881</vt:lpwstr>
      </vt:variant>
      <vt:variant>
        <vt:lpwstr/>
      </vt:variant>
      <vt:variant>
        <vt:i4>8257653</vt:i4>
      </vt:variant>
      <vt:variant>
        <vt:i4>36</vt:i4>
      </vt:variant>
      <vt:variant>
        <vt:i4>0</vt:i4>
      </vt:variant>
      <vt:variant>
        <vt:i4>5</vt:i4>
      </vt:variant>
      <vt:variant>
        <vt:lpwstr>https://www.ruhrbarone.de/homoeopathie-morgens-dumm-abends-elmex/158793</vt:lpwstr>
      </vt:variant>
      <vt:variant>
        <vt:lpwstr/>
      </vt:variant>
      <vt:variant>
        <vt:i4>8257591</vt:i4>
      </vt:variant>
      <vt:variant>
        <vt:i4>33</vt:i4>
      </vt:variant>
      <vt:variant>
        <vt:i4>0</vt:i4>
      </vt:variant>
      <vt:variant>
        <vt:i4>5</vt:i4>
      </vt:variant>
      <vt:variant>
        <vt:lpwstr>https://brightsblog.wordpress.com/tag/gwup/</vt:lpwstr>
      </vt:variant>
      <vt:variant>
        <vt:lpwstr/>
      </vt:variant>
      <vt:variant>
        <vt:i4>4259868</vt:i4>
      </vt:variant>
      <vt:variant>
        <vt:i4>30</vt:i4>
      </vt:variant>
      <vt:variant>
        <vt:i4>0</vt:i4>
      </vt:variant>
      <vt:variant>
        <vt:i4>5</vt:i4>
      </vt:variant>
      <vt:variant>
        <vt:lpwstr>https://blog.psiram.com/2018/12/zur-neutralisierung-fundierter-kritik-durch-falsche-journalistische-ausgewogenheit-beispiel-homoeopathie/</vt:lpwstr>
      </vt:variant>
      <vt:variant>
        <vt:lpwstr/>
      </vt:variant>
      <vt:variant>
        <vt:i4>5505024</vt:i4>
      </vt:variant>
      <vt:variant>
        <vt:i4>27</vt:i4>
      </vt:variant>
      <vt:variant>
        <vt:i4>0</vt:i4>
      </vt:variant>
      <vt:variant>
        <vt:i4>5</vt:i4>
      </vt:variant>
      <vt:variant>
        <vt:lpwstr>https://medwatch.de/</vt:lpwstr>
      </vt:variant>
      <vt:variant>
        <vt:lpwstr/>
      </vt:variant>
      <vt:variant>
        <vt:i4>7667770</vt:i4>
      </vt:variant>
      <vt:variant>
        <vt:i4>24</vt:i4>
      </vt:variant>
      <vt:variant>
        <vt:i4>0</vt:i4>
      </vt:variant>
      <vt:variant>
        <vt:i4>5</vt:i4>
      </vt:variant>
      <vt:variant>
        <vt:lpwstr>https://www.konsumentenbund.de/</vt:lpwstr>
      </vt:variant>
      <vt:variant>
        <vt:lpwstr/>
      </vt:variant>
      <vt:variant>
        <vt:i4>983060</vt:i4>
      </vt:variant>
      <vt:variant>
        <vt:i4>21</vt:i4>
      </vt:variant>
      <vt:variant>
        <vt:i4>0</vt:i4>
      </vt:variant>
      <vt:variant>
        <vt:i4>5</vt:i4>
      </vt:variant>
      <vt:variant>
        <vt:lpwstr>https://www.netzwerk-homoeopathie.eu/</vt:lpwstr>
      </vt:variant>
      <vt:variant>
        <vt:lpwstr/>
      </vt:variant>
      <vt:variant>
        <vt:i4>4653070</vt:i4>
      </vt:variant>
      <vt:variant>
        <vt:i4>18</vt:i4>
      </vt:variant>
      <vt:variant>
        <vt:i4>0</vt:i4>
      </vt:variant>
      <vt:variant>
        <vt:i4>5</vt:i4>
      </vt:variant>
      <vt:variant>
        <vt:lpwstr>https://www.gwup.org/</vt:lpwstr>
      </vt:variant>
      <vt:variant>
        <vt:lpwstr/>
      </vt:variant>
      <vt:variant>
        <vt:i4>1441821</vt:i4>
      </vt:variant>
      <vt:variant>
        <vt:i4>15</vt:i4>
      </vt:variant>
      <vt:variant>
        <vt:i4>0</vt:i4>
      </vt:variant>
      <vt:variant>
        <vt:i4>5</vt:i4>
      </vt:variant>
      <vt:variant>
        <vt:lpwstr>https://blog.gwup.net/2018/07/22/skepkon-video-gentechnik-glyphosat-und-die-legenden-der-landwirtschaft/</vt:lpwstr>
      </vt:variant>
      <vt:variant>
        <vt:lpwstr/>
      </vt:variant>
      <vt:variant>
        <vt:i4>1376268</vt:i4>
      </vt:variant>
      <vt:variant>
        <vt:i4>12</vt:i4>
      </vt:variant>
      <vt:variant>
        <vt:i4>0</vt:i4>
      </vt:variant>
      <vt:variant>
        <vt:i4>5</vt:i4>
      </vt:variant>
      <vt:variant>
        <vt:lpwstr>https://www.carstens-stiftung.de/nc/artikel/homoeopathiekritik-zwischen-wissenschafts-dogmatismus-und-politischem-agendasetting.html</vt:lpwstr>
      </vt:variant>
      <vt:variant>
        <vt:lpwstr/>
      </vt:variant>
      <vt:variant>
        <vt:i4>6946859</vt:i4>
      </vt:variant>
      <vt:variant>
        <vt:i4>9</vt:i4>
      </vt:variant>
      <vt:variant>
        <vt:i4>0</vt:i4>
      </vt:variant>
      <vt:variant>
        <vt:i4>5</vt:i4>
      </vt:variant>
      <vt:variant>
        <vt:lpwstr>http://www.dialogforum-pluralismusindermedizin.de/leitbild</vt:lpwstr>
      </vt:variant>
      <vt:variant>
        <vt:lpwstr/>
      </vt:variant>
      <vt:variant>
        <vt:i4>3014702</vt:i4>
      </vt:variant>
      <vt:variant>
        <vt:i4>6</vt:i4>
      </vt:variant>
      <vt:variant>
        <vt:i4>0</vt:i4>
      </vt:variant>
      <vt:variant>
        <vt:i4>5</vt:i4>
      </vt:variant>
      <vt:variant>
        <vt:lpwstr>https://www.youtube.com/watch?v=8dD-j48zoVY</vt:lpwstr>
      </vt:variant>
      <vt:variant>
        <vt:lpwstr/>
      </vt:variant>
      <vt:variant>
        <vt:i4>2752560</vt:i4>
      </vt:variant>
      <vt:variant>
        <vt:i4>3</vt:i4>
      </vt:variant>
      <vt:variant>
        <vt:i4>0</vt:i4>
      </vt:variant>
      <vt:variant>
        <vt:i4>5</vt:i4>
      </vt:variant>
      <vt:variant>
        <vt:lpwstr>http://www2.hs-fulda.de/~grams/hoppla/wordpress/?p=1260</vt:lpwstr>
      </vt:variant>
      <vt:variant>
        <vt:lpwstr/>
      </vt:variant>
      <vt:variant>
        <vt:i4>2621488</vt:i4>
      </vt:variant>
      <vt:variant>
        <vt:i4>0</vt:i4>
      </vt:variant>
      <vt:variant>
        <vt:i4>0</vt:i4>
      </vt:variant>
      <vt:variant>
        <vt:i4>5</vt:i4>
      </vt:variant>
      <vt:variant>
        <vt:lpwstr>http://www2.hs-fulda.de/~grams/hoppla/wordpress/?p=1249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Tjado Galic</dc:creator>
  <cp:keywords/>
  <cp:lastModifiedBy>Anja Trinklein</cp:lastModifiedBy>
  <cp:revision>2</cp:revision>
  <cp:lastPrinted>2018-12-08T16:57:00Z</cp:lastPrinted>
  <dcterms:created xsi:type="dcterms:W3CDTF">2018-12-13T15:46:00Z</dcterms:created>
  <dcterms:modified xsi:type="dcterms:W3CDTF">2018-12-13T15:46:00Z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